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067" w:rsidRDefault="004D0067" w:rsidP="00E96946">
      <w:pPr>
        <w:contextualSpacing/>
        <w:jc w:val="center"/>
        <w:rPr>
          <w:rFonts w:ascii="Book Antiqua" w:hAnsi="Book Antiqua"/>
          <w:sz w:val="40"/>
          <w:szCs w:val="40"/>
        </w:rPr>
      </w:pPr>
      <w:r>
        <w:rPr>
          <w:rFonts w:ascii="Book Antiqua" w:hAnsi="Book Antiqua"/>
          <w:sz w:val="40"/>
          <w:szCs w:val="40"/>
        </w:rPr>
        <w:t>Marion T. McKean</w:t>
      </w:r>
    </w:p>
    <w:p w:rsidR="007A182B" w:rsidRDefault="004D0067" w:rsidP="00E96946">
      <w:pPr>
        <w:contextualSpacing/>
        <w:jc w:val="center"/>
        <w:rPr>
          <w:rFonts w:ascii="Book Antiqua" w:hAnsi="Book Antiqua"/>
          <w:sz w:val="40"/>
          <w:szCs w:val="40"/>
        </w:rPr>
      </w:pPr>
      <w:r>
        <w:rPr>
          <w:rFonts w:ascii="Book Antiqua" w:hAnsi="Book Antiqua"/>
          <w:sz w:val="40"/>
          <w:szCs w:val="40"/>
        </w:rPr>
        <w:t>June 11, 1913 – August 2, 1955</w:t>
      </w:r>
      <w:r w:rsidR="007A182B">
        <w:rPr>
          <w:rFonts w:ascii="Book Antiqua" w:hAnsi="Book Antiqua"/>
          <w:sz w:val="40"/>
          <w:szCs w:val="40"/>
        </w:rPr>
        <w:t xml:space="preserve"> </w:t>
      </w:r>
    </w:p>
    <w:p w:rsidR="00F26A1F" w:rsidRPr="00DF43E1" w:rsidRDefault="00F26A1F" w:rsidP="00E96946">
      <w:pPr>
        <w:contextualSpacing/>
        <w:jc w:val="center"/>
        <w:rPr>
          <w:rFonts w:ascii="Book Antiqua" w:hAnsi="Book Antiqua"/>
          <w:sz w:val="24"/>
          <w:szCs w:val="24"/>
        </w:rPr>
      </w:pPr>
    </w:p>
    <w:p w:rsidR="00F26A1F" w:rsidRDefault="004D0067" w:rsidP="00E96946">
      <w:pPr>
        <w:contextualSpacing/>
        <w:jc w:val="center"/>
        <w:rPr>
          <w:rFonts w:ascii="Book Antiqua" w:hAnsi="Book Antiqua"/>
          <w:sz w:val="40"/>
          <w:szCs w:val="40"/>
        </w:rPr>
      </w:pPr>
      <w:bookmarkStart w:id="0" w:name="_GoBack"/>
      <w:r>
        <w:rPr>
          <w:noProof/>
        </w:rPr>
        <w:drawing>
          <wp:inline distT="0" distB="0" distL="0" distR="0">
            <wp:extent cx="5466389" cy="1799493"/>
            <wp:effectExtent l="0" t="0" r="1270" b="0"/>
            <wp:docPr id="9" name="Picture 9" descr="[gravestone of Deborah and Marion McK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ravestone of Deborah and Marion McKean]"/>
                    <pic:cNvPicPr>
                      <a:picLocks noChangeAspect="1" noChangeArrowheads="1"/>
                    </pic:cNvPicPr>
                  </pic:nvPicPr>
                  <pic:blipFill rotWithShape="1">
                    <a:blip r:embed="rId5">
                      <a:extLst>
                        <a:ext uri="{28A0092B-C50C-407E-A947-70E740481C1C}">
                          <a14:useLocalDpi xmlns:a14="http://schemas.microsoft.com/office/drawing/2010/main" val="0"/>
                        </a:ext>
                      </a:extLst>
                    </a:blip>
                    <a:srcRect t="20365" b="35760"/>
                    <a:stretch/>
                  </pic:blipFill>
                  <pic:spPr bwMode="auto">
                    <a:xfrm>
                      <a:off x="0" y="0"/>
                      <a:ext cx="5464254" cy="1798790"/>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F26A1F" w:rsidRPr="00DF43E1" w:rsidRDefault="00F26A1F" w:rsidP="00E96946">
      <w:pPr>
        <w:contextualSpacing/>
        <w:jc w:val="center"/>
        <w:rPr>
          <w:rFonts w:ascii="Book Antiqua" w:hAnsi="Book Antiqua"/>
          <w:sz w:val="24"/>
          <w:szCs w:val="24"/>
        </w:rPr>
      </w:pPr>
      <w:r w:rsidRPr="00DF43E1">
        <w:rPr>
          <w:rFonts w:ascii="Book Antiqua" w:hAnsi="Book Antiqua"/>
          <w:sz w:val="24"/>
          <w:szCs w:val="24"/>
        </w:rPr>
        <w:t xml:space="preserve">Photo by </w:t>
      </w:r>
      <w:r w:rsidR="00AB6F63" w:rsidRPr="00DF43E1">
        <w:rPr>
          <w:rFonts w:ascii="Book Antiqua" w:hAnsi="Book Antiqua"/>
          <w:sz w:val="24"/>
          <w:szCs w:val="24"/>
        </w:rPr>
        <w:t>Deb Curry</w:t>
      </w:r>
    </w:p>
    <w:p w:rsidR="00E96946" w:rsidRPr="00DF43E1" w:rsidRDefault="00E96946" w:rsidP="00E96946">
      <w:pPr>
        <w:contextualSpacing/>
        <w:jc w:val="center"/>
        <w:rPr>
          <w:rFonts w:ascii="Book Antiqua" w:hAnsi="Book Antiqua"/>
          <w:sz w:val="24"/>
          <w:szCs w:val="24"/>
        </w:rPr>
      </w:pPr>
    </w:p>
    <w:p w:rsidR="004D0067" w:rsidRPr="00DF43E1" w:rsidRDefault="004D0067" w:rsidP="004D0067">
      <w:pPr>
        <w:contextualSpacing/>
        <w:rPr>
          <w:rFonts w:ascii="Book Antiqua" w:hAnsi="Book Antiqua"/>
          <w:sz w:val="24"/>
          <w:szCs w:val="24"/>
        </w:rPr>
      </w:pPr>
      <w:r w:rsidRPr="00DF43E1">
        <w:rPr>
          <w:rFonts w:ascii="Book Antiqua" w:hAnsi="Book Antiqua"/>
          <w:sz w:val="24"/>
          <w:szCs w:val="24"/>
        </w:rPr>
        <w:t>Adams County Man Is Electrocuted Today At Monroe Fair Grounds</w:t>
      </w:r>
      <w:r w:rsidRPr="00DF43E1">
        <w:rPr>
          <w:rFonts w:ascii="Book Antiqua" w:hAnsi="Book Antiqua"/>
          <w:sz w:val="24"/>
          <w:szCs w:val="24"/>
        </w:rPr>
        <w:br/>
        <w:t>Marion McKean Is Killed At Monroe Today Aiding in Reading Grounds at Monroe for 4-H Fair</w:t>
      </w:r>
    </w:p>
    <w:p w:rsidR="004D0067" w:rsidRPr="00DF43E1" w:rsidRDefault="004D0067" w:rsidP="004D0067">
      <w:pPr>
        <w:contextualSpacing/>
        <w:rPr>
          <w:rFonts w:ascii="Book Antiqua" w:hAnsi="Book Antiqua"/>
          <w:sz w:val="24"/>
          <w:szCs w:val="24"/>
        </w:rPr>
      </w:pPr>
      <w:r w:rsidRPr="00DF43E1">
        <w:rPr>
          <w:rFonts w:ascii="Book Antiqua" w:hAnsi="Book Antiqua"/>
          <w:sz w:val="24"/>
          <w:szCs w:val="24"/>
        </w:rPr>
        <w:br/>
        <w:t xml:space="preserve">  Marion McKean, 42, of a half mile west of </w:t>
      </w:r>
      <w:proofErr w:type="spellStart"/>
      <w:r w:rsidRPr="00DF43E1">
        <w:rPr>
          <w:rFonts w:ascii="Book Antiqua" w:hAnsi="Book Antiqua"/>
          <w:sz w:val="24"/>
          <w:szCs w:val="24"/>
        </w:rPr>
        <w:t>Coppess</w:t>
      </w:r>
      <w:proofErr w:type="spellEnd"/>
      <w:r w:rsidRPr="00DF43E1">
        <w:rPr>
          <w:rFonts w:ascii="Book Antiqua" w:hAnsi="Book Antiqua"/>
          <w:sz w:val="24"/>
          <w:szCs w:val="24"/>
        </w:rPr>
        <w:t xml:space="preserve"> Corners, was electrocuted at about 1:15 p.m. as he was working at the 4-H fair grounds at Monroe, marking the opening day of the fair with tragedy. McKean was killed instantly when he touched a high voltage wire, sending 7500 volts through his body. He was assisting with electrical connections at the fair. </w:t>
      </w:r>
      <w:r w:rsidRPr="00DF43E1">
        <w:rPr>
          <w:rFonts w:ascii="Book Antiqua" w:hAnsi="Book Antiqua"/>
          <w:sz w:val="24"/>
          <w:szCs w:val="24"/>
        </w:rPr>
        <w:br/>
        <w:t>  The body remained on the pole for 15 or 20 minutes before it could be brought down. Decatur firemen were called but by the time they arrived two doctors had examined the man and pronounced him dead. The physicians were Dr. John Carroll and Dr. James Burk. </w:t>
      </w:r>
      <w:r w:rsidRPr="00DF43E1">
        <w:rPr>
          <w:rFonts w:ascii="Book Antiqua" w:hAnsi="Book Antiqua"/>
          <w:sz w:val="24"/>
          <w:szCs w:val="24"/>
        </w:rPr>
        <w:br/>
        <w:t>  Hundreds of Adams County children and adults who were on the fairgrounds saw the incident, which occurred on a transformer pole. </w:t>
      </w:r>
      <w:r w:rsidRPr="00DF43E1">
        <w:rPr>
          <w:rFonts w:ascii="Book Antiqua" w:hAnsi="Book Antiqua"/>
          <w:sz w:val="24"/>
          <w:szCs w:val="24"/>
        </w:rPr>
        <w:br/>
        <w:t xml:space="preserve">  The victim was a farmer, plumber and electrician. Until two years ago he was employed at the Schafer Company in Decatur. </w:t>
      </w:r>
    </w:p>
    <w:p w:rsidR="00E96946" w:rsidRPr="00DF43E1" w:rsidRDefault="004D0067" w:rsidP="004D0067">
      <w:pPr>
        <w:contextualSpacing/>
        <w:rPr>
          <w:rFonts w:ascii="Book Antiqua" w:hAnsi="Book Antiqua"/>
          <w:sz w:val="24"/>
          <w:szCs w:val="24"/>
        </w:rPr>
      </w:pPr>
      <w:r w:rsidRPr="00DF43E1">
        <w:rPr>
          <w:rFonts w:ascii="Book Antiqua" w:hAnsi="Book Antiqua"/>
          <w:sz w:val="24"/>
          <w:szCs w:val="24"/>
        </w:rPr>
        <w:t xml:space="preserve">   He was married to the former Anna Baumgartner, who survives. They have five children. Also surviving are two brothers, Calvin and Ross McKean. </w:t>
      </w:r>
      <w:r w:rsidRPr="00DF43E1">
        <w:rPr>
          <w:rFonts w:ascii="Book Antiqua" w:hAnsi="Book Antiqua"/>
          <w:sz w:val="24"/>
          <w:szCs w:val="24"/>
        </w:rPr>
        <w:br/>
        <w:t>  The body was taken to the Zwick Funeral Home. Funeral arrangements have not been completed. </w:t>
      </w:r>
    </w:p>
    <w:p w:rsidR="004D0067" w:rsidRPr="00DF43E1" w:rsidRDefault="004D0067" w:rsidP="004D0067">
      <w:pPr>
        <w:contextualSpacing/>
        <w:rPr>
          <w:rFonts w:ascii="Book Antiqua" w:hAnsi="Book Antiqua"/>
          <w:sz w:val="24"/>
          <w:szCs w:val="24"/>
        </w:rPr>
      </w:pPr>
    </w:p>
    <w:p w:rsidR="004D0067" w:rsidRPr="00DF43E1" w:rsidRDefault="004D0067" w:rsidP="004D0067">
      <w:pPr>
        <w:contextualSpacing/>
        <w:rPr>
          <w:rFonts w:ascii="Book Antiqua" w:hAnsi="Book Antiqua"/>
          <w:sz w:val="24"/>
          <w:szCs w:val="24"/>
        </w:rPr>
      </w:pPr>
      <w:r w:rsidRPr="00DF43E1">
        <w:rPr>
          <w:rFonts w:ascii="Book Antiqua" w:hAnsi="Book Antiqua"/>
          <w:sz w:val="24"/>
          <w:szCs w:val="24"/>
        </w:rPr>
        <w:t>Decatur Daily Democrat</w:t>
      </w:r>
      <w:r w:rsidR="00DF43E1">
        <w:rPr>
          <w:rFonts w:ascii="Book Antiqua" w:hAnsi="Book Antiqua"/>
          <w:sz w:val="24"/>
          <w:szCs w:val="24"/>
        </w:rPr>
        <w:t xml:space="preserve">, Adams County, IN; </w:t>
      </w:r>
      <w:r w:rsidRPr="00DF43E1">
        <w:rPr>
          <w:rFonts w:ascii="Book Antiqua" w:hAnsi="Book Antiqua"/>
          <w:sz w:val="24"/>
          <w:szCs w:val="24"/>
        </w:rPr>
        <w:t>August 2, 1955</w:t>
      </w:r>
    </w:p>
    <w:sectPr w:rsidR="004D0067" w:rsidRPr="00DF4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946"/>
    <w:rsid w:val="000D44E9"/>
    <w:rsid w:val="001E5E6E"/>
    <w:rsid w:val="004C4886"/>
    <w:rsid w:val="004D0067"/>
    <w:rsid w:val="004F0501"/>
    <w:rsid w:val="005F4559"/>
    <w:rsid w:val="006D0359"/>
    <w:rsid w:val="00725AD9"/>
    <w:rsid w:val="007A182B"/>
    <w:rsid w:val="007E7C52"/>
    <w:rsid w:val="00885643"/>
    <w:rsid w:val="00893865"/>
    <w:rsid w:val="008D4408"/>
    <w:rsid w:val="0090676F"/>
    <w:rsid w:val="009D308C"/>
    <w:rsid w:val="00AB0D4F"/>
    <w:rsid w:val="00AB6F63"/>
    <w:rsid w:val="00B2312F"/>
    <w:rsid w:val="00B45C41"/>
    <w:rsid w:val="00B55454"/>
    <w:rsid w:val="00BC6400"/>
    <w:rsid w:val="00C06E7F"/>
    <w:rsid w:val="00C95CB0"/>
    <w:rsid w:val="00D16A38"/>
    <w:rsid w:val="00D63FD9"/>
    <w:rsid w:val="00DF43E1"/>
    <w:rsid w:val="00E16677"/>
    <w:rsid w:val="00E37DEB"/>
    <w:rsid w:val="00E6581E"/>
    <w:rsid w:val="00E96946"/>
    <w:rsid w:val="00F05F77"/>
    <w:rsid w:val="00F108B3"/>
    <w:rsid w:val="00F20D6C"/>
    <w:rsid w:val="00F26A1F"/>
    <w:rsid w:val="00F27C02"/>
    <w:rsid w:val="00F34E6C"/>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94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946"/>
    <w:rPr>
      <w:rFonts w:ascii="Tahoma" w:hAnsi="Tahoma" w:cs="Tahoma"/>
      <w:sz w:val="16"/>
      <w:szCs w:val="16"/>
    </w:rPr>
  </w:style>
  <w:style w:type="character" w:styleId="Hyperlink">
    <w:name w:val="Hyperlink"/>
    <w:basedOn w:val="DefaultParagraphFont"/>
    <w:uiPriority w:val="99"/>
    <w:unhideWhenUsed/>
    <w:rsid w:val="00E96946"/>
    <w:rPr>
      <w:color w:val="0000FF"/>
      <w:u w:val="single"/>
    </w:rPr>
  </w:style>
  <w:style w:type="character" w:styleId="HTMLCite">
    <w:name w:val="HTML Cite"/>
    <w:basedOn w:val="DefaultParagraphFont"/>
    <w:uiPriority w:val="99"/>
    <w:semiHidden/>
    <w:unhideWhenUsed/>
    <w:rsid w:val="00E9694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94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946"/>
    <w:rPr>
      <w:rFonts w:ascii="Tahoma" w:hAnsi="Tahoma" w:cs="Tahoma"/>
      <w:sz w:val="16"/>
      <w:szCs w:val="16"/>
    </w:rPr>
  </w:style>
  <w:style w:type="character" w:styleId="Hyperlink">
    <w:name w:val="Hyperlink"/>
    <w:basedOn w:val="DefaultParagraphFont"/>
    <w:uiPriority w:val="99"/>
    <w:unhideWhenUsed/>
    <w:rsid w:val="00E96946"/>
    <w:rPr>
      <w:color w:val="0000FF"/>
      <w:u w:val="single"/>
    </w:rPr>
  </w:style>
  <w:style w:type="character" w:styleId="HTMLCite">
    <w:name w:val="HTML Cite"/>
    <w:basedOn w:val="DefaultParagraphFont"/>
    <w:uiPriority w:val="99"/>
    <w:semiHidden/>
    <w:unhideWhenUsed/>
    <w:rsid w:val="00E969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2018-01-21T15:49:00Z</dcterms:created>
  <dcterms:modified xsi:type="dcterms:W3CDTF">2018-02-28T21:25:00Z</dcterms:modified>
</cp:coreProperties>
</file>