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327" w:rsidRDefault="003C28D0" w:rsidP="00E96946">
      <w:pPr>
        <w:contextualSpacing/>
        <w:jc w:val="center"/>
        <w:rPr>
          <w:rFonts w:ascii="Book Antiqua" w:hAnsi="Book Antiqua"/>
          <w:sz w:val="40"/>
          <w:szCs w:val="40"/>
        </w:rPr>
      </w:pPr>
      <w:r>
        <w:rPr>
          <w:rFonts w:ascii="Book Antiqua" w:hAnsi="Book Antiqua"/>
          <w:sz w:val="40"/>
          <w:szCs w:val="40"/>
        </w:rPr>
        <w:t>Chloe Elizabeth (Detrick) Norris</w:t>
      </w:r>
    </w:p>
    <w:p w:rsidR="003C28D0" w:rsidRDefault="003C28D0" w:rsidP="00E96946">
      <w:pPr>
        <w:contextualSpacing/>
        <w:jc w:val="center"/>
        <w:rPr>
          <w:rFonts w:ascii="Book Antiqua" w:hAnsi="Book Antiqua"/>
          <w:sz w:val="40"/>
          <w:szCs w:val="40"/>
        </w:rPr>
      </w:pPr>
      <w:r>
        <w:rPr>
          <w:rFonts w:ascii="Book Antiqua" w:hAnsi="Book Antiqua"/>
          <w:sz w:val="40"/>
          <w:szCs w:val="40"/>
        </w:rPr>
        <w:t>April 13, 1856 – April 3, 1931</w:t>
      </w:r>
    </w:p>
    <w:p w:rsidR="00F26A1F" w:rsidRPr="00473667" w:rsidRDefault="00F26A1F" w:rsidP="00E96946">
      <w:pPr>
        <w:contextualSpacing/>
        <w:jc w:val="center"/>
        <w:rPr>
          <w:rFonts w:ascii="Book Antiqua" w:hAnsi="Book Antiqua"/>
          <w:sz w:val="24"/>
          <w:szCs w:val="24"/>
        </w:rPr>
      </w:pPr>
    </w:p>
    <w:p w:rsidR="00F26A1F" w:rsidRDefault="003C28D0" w:rsidP="00E96946">
      <w:pPr>
        <w:contextualSpacing/>
        <w:jc w:val="center"/>
        <w:rPr>
          <w:rFonts w:ascii="Book Antiqua" w:hAnsi="Book Antiqua"/>
          <w:sz w:val="40"/>
          <w:szCs w:val="40"/>
        </w:rPr>
      </w:pPr>
      <w:r>
        <w:rPr>
          <w:noProof/>
        </w:rPr>
        <w:drawing>
          <wp:inline distT="0" distB="0" distL="0" distR="0">
            <wp:extent cx="3978548" cy="1548230"/>
            <wp:effectExtent l="0" t="0" r="3175" b="0"/>
            <wp:docPr id="38" name="Picture 38" descr="Chloe Elizabeth &lt;i&gt;Detrick&lt;/i&gt; Nor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hloe Elizabeth &lt;i&gt;Detrick&lt;/i&gt; Norris"/>
                    <pic:cNvPicPr>
                      <a:picLocks noChangeAspect="1" noChangeArrowheads="1"/>
                    </pic:cNvPicPr>
                  </pic:nvPicPr>
                  <pic:blipFill rotWithShape="1">
                    <a:blip r:embed="rId5">
                      <a:extLst>
                        <a:ext uri="{28A0092B-C50C-407E-A947-70E740481C1C}">
                          <a14:useLocalDpi xmlns:a14="http://schemas.microsoft.com/office/drawing/2010/main" val="0"/>
                        </a:ext>
                      </a:extLst>
                    </a:blip>
                    <a:srcRect t="27989" b="20108"/>
                    <a:stretch/>
                  </pic:blipFill>
                  <pic:spPr bwMode="auto">
                    <a:xfrm>
                      <a:off x="0" y="0"/>
                      <a:ext cx="3977979" cy="1548008"/>
                    </a:xfrm>
                    <a:prstGeom prst="rect">
                      <a:avLst/>
                    </a:prstGeom>
                    <a:noFill/>
                    <a:ln>
                      <a:noFill/>
                    </a:ln>
                    <a:extLst>
                      <a:ext uri="{53640926-AAD7-44D8-BBD7-CCE9431645EC}">
                        <a14:shadowObscured xmlns:a14="http://schemas.microsoft.com/office/drawing/2010/main"/>
                      </a:ext>
                    </a:extLst>
                  </pic:spPr>
                </pic:pic>
              </a:graphicData>
            </a:graphic>
          </wp:inline>
        </w:drawing>
      </w:r>
    </w:p>
    <w:p w:rsidR="00DB2368" w:rsidRPr="00473667" w:rsidRDefault="00F26A1F" w:rsidP="00473667">
      <w:pPr>
        <w:contextualSpacing/>
        <w:jc w:val="center"/>
        <w:rPr>
          <w:rFonts w:ascii="Book Antiqua" w:hAnsi="Book Antiqua"/>
          <w:sz w:val="24"/>
          <w:szCs w:val="24"/>
        </w:rPr>
      </w:pPr>
      <w:r w:rsidRPr="00473667">
        <w:rPr>
          <w:rFonts w:ascii="Book Antiqua" w:hAnsi="Book Antiqua"/>
          <w:sz w:val="24"/>
          <w:szCs w:val="24"/>
        </w:rPr>
        <w:t xml:space="preserve">Photo by </w:t>
      </w:r>
      <w:r w:rsidR="009A1F08" w:rsidRPr="00473667">
        <w:rPr>
          <w:rFonts w:ascii="Book Antiqua" w:hAnsi="Book Antiqua"/>
          <w:sz w:val="24"/>
          <w:szCs w:val="24"/>
        </w:rPr>
        <w:t xml:space="preserve">Alicia </w:t>
      </w:r>
      <w:proofErr w:type="spellStart"/>
      <w:r w:rsidR="009A1F08" w:rsidRPr="00473667">
        <w:rPr>
          <w:rFonts w:ascii="Book Antiqua" w:hAnsi="Book Antiqua"/>
          <w:sz w:val="24"/>
          <w:szCs w:val="24"/>
        </w:rPr>
        <w:t>Kneuss</w:t>
      </w:r>
      <w:proofErr w:type="spellEnd"/>
    </w:p>
    <w:p w:rsidR="003C28D0" w:rsidRPr="00473667" w:rsidRDefault="007D0153" w:rsidP="003C28D0">
      <w:pPr>
        <w:contextualSpacing/>
        <w:rPr>
          <w:rFonts w:ascii="Book Antiqua" w:hAnsi="Book Antiqua"/>
          <w:sz w:val="24"/>
          <w:szCs w:val="24"/>
        </w:rPr>
      </w:pPr>
      <w:r w:rsidRPr="00473667">
        <w:rPr>
          <w:sz w:val="24"/>
          <w:szCs w:val="24"/>
        </w:rPr>
        <w:br/>
      </w:r>
      <w:r w:rsidR="003C28D0" w:rsidRPr="00473667">
        <w:rPr>
          <w:rFonts w:ascii="Book Antiqua" w:hAnsi="Book Antiqua"/>
          <w:sz w:val="24"/>
          <w:szCs w:val="24"/>
        </w:rPr>
        <w:t>Chloe Norris Dies Today</w:t>
      </w:r>
      <w:r w:rsidR="003C28D0" w:rsidRPr="00473667">
        <w:rPr>
          <w:rFonts w:ascii="Book Antiqua" w:hAnsi="Book Antiqua"/>
          <w:sz w:val="24"/>
          <w:szCs w:val="24"/>
        </w:rPr>
        <w:br/>
        <w:t>Mother of Monroe Woman Dies at Bluffton This Afternoon</w:t>
      </w:r>
    </w:p>
    <w:p w:rsidR="003C28D0" w:rsidRPr="00473667" w:rsidRDefault="003C28D0" w:rsidP="003C28D0">
      <w:pPr>
        <w:contextualSpacing/>
        <w:rPr>
          <w:rFonts w:ascii="Book Antiqua" w:hAnsi="Book Antiqua"/>
          <w:sz w:val="24"/>
          <w:szCs w:val="24"/>
        </w:rPr>
      </w:pPr>
      <w:r w:rsidRPr="00473667">
        <w:rPr>
          <w:rFonts w:ascii="Book Antiqua" w:hAnsi="Book Antiqua"/>
          <w:sz w:val="24"/>
          <w:szCs w:val="24"/>
        </w:rPr>
        <w:br/>
        <w:t xml:space="preserve">Bluffton, April 3--(Special) </w:t>
      </w:r>
      <w:r w:rsidR="00473667">
        <w:rPr>
          <w:rFonts w:ascii="Book Antiqua" w:hAnsi="Book Antiqua"/>
          <w:sz w:val="24"/>
          <w:szCs w:val="24"/>
        </w:rPr>
        <w:t xml:space="preserve"> </w:t>
      </w:r>
      <w:bookmarkStart w:id="0" w:name="_GoBack"/>
      <w:bookmarkEnd w:id="0"/>
      <w:r w:rsidRPr="00473667">
        <w:rPr>
          <w:rFonts w:ascii="Book Antiqua" w:hAnsi="Book Antiqua"/>
          <w:sz w:val="24"/>
          <w:szCs w:val="24"/>
        </w:rPr>
        <w:t>Mrs. Chloe E. Norris, 84, died at her home at 421 West Lancaster Street, Bluffton this afternoon at 2 o'clock following a four weeks illness.</w:t>
      </w:r>
      <w:r w:rsidRPr="00473667">
        <w:rPr>
          <w:rFonts w:ascii="Book Antiqua" w:hAnsi="Book Antiqua"/>
          <w:sz w:val="24"/>
          <w:szCs w:val="24"/>
        </w:rPr>
        <w:br/>
        <w:t>  The deceased was born April 13, 1856 in Rockingham, Virginia, the daughter of Abraham Detrick and Virginia Judy. She was married in Georgetown, Ohio to N. C. Marcellus, who survives.</w:t>
      </w:r>
      <w:r w:rsidRPr="00473667">
        <w:rPr>
          <w:rFonts w:ascii="Book Antiqua" w:hAnsi="Book Antiqua"/>
          <w:sz w:val="24"/>
          <w:szCs w:val="24"/>
        </w:rPr>
        <w:br/>
        <w:t xml:space="preserve">  The children who survive are Emma I. Liby of Bluffton; Jesse C. Norris of Arcanum, Ohio; Adam W. Norris, William Norris, and Nora </w:t>
      </w:r>
      <w:proofErr w:type="spellStart"/>
      <w:r w:rsidRPr="00473667">
        <w:rPr>
          <w:rFonts w:ascii="Book Antiqua" w:hAnsi="Book Antiqua"/>
          <w:sz w:val="24"/>
          <w:szCs w:val="24"/>
        </w:rPr>
        <w:t>Fulk</w:t>
      </w:r>
      <w:proofErr w:type="spellEnd"/>
      <w:r w:rsidRPr="00473667">
        <w:rPr>
          <w:rFonts w:ascii="Book Antiqua" w:hAnsi="Book Antiqua"/>
          <w:sz w:val="24"/>
          <w:szCs w:val="24"/>
        </w:rPr>
        <w:t xml:space="preserve"> of Bluffton; </w:t>
      </w:r>
      <w:proofErr w:type="spellStart"/>
      <w:r w:rsidRPr="00473667">
        <w:rPr>
          <w:rFonts w:ascii="Book Antiqua" w:hAnsi="Book Antiqua"/>
          <w:sz w:val="24"/>
          <w:szCs w:val="24"/>
        </w:rPr>
        <w:t>Virnie</w:t>
      </w:r>
      <w:proofErr w:type="spellEnd"/>
      <w:r w:rsidRPr="00473667">
        <w:rPr>
          <w:rFonts w:ascii="Book Antiqua" w:hAnsi="Book Antiqua"/>
          <w:sz w:val="24"/>
          <w:szCs w:val="24"/>
        </w:rPr>
        <w:t xml:space="preserve"> Wolf of </w:t>
      </w:r>
      <w:proofErr w:type="spellStart"/>
      <w:r w:rsidRPr="00473667">
        <w:rPr>
          <w:rFonts w:ascii="Book Antiqua" w:hAnsi="Book Antiqua"/>
          <w:sz w:val="24"/>
          <w:szCs w:val="24"/>
        </w:rPr>
        <w:t>Waynedale</w:t>
      </w:r>
      <w:proofErr w:type="spellEnd"/>
      <w:r w:rsidRPr="00473667">
        <w:rPr>
          <w:rFonts w:ascii="Book Antiqua" w:hAnsi="Book Antiqua"/>
          <w:sz w:val="24"/>
          <w:szCs w:val="24"/>
        </w:rPr>
        <w:t>, Esther Kinsey of Richmond, Michigan, and Alice Smith of Monroe. There are two children deceased, Elizabeth Liby and Katherine Norris. John Detrick of Salem, Ohio is the only brother living. The deceased was one of twelve children in the family. Forty-one grandchildren survive.</w:t>
      </w:r>
      <w:r w:rsidRPr="00473667">
        <w:rPr>
          <w:rFonts w:ascii="Book Antiqua" w:hAnsi="Book Antiqua"/>
          <w:sz w:val="24"/>
          <w:szCs w:val="24"/>
        </w:rPr>
        <w:br/>
        <w:t xml:space="preserve">  Funeral services will be held Monday, April 6, at 10 a.m. at the Brethren Church, four miles east of Craigville, with the Rev. D. M. </w:t>
      </w:r>
      <w:proofErr w:type="spellStart"/>
      <w:r w:rsidRPr="00473667">
        <w:rPr>
          <w:rFonts w:ascii="Book Antiqua" w:hAnsi="Book Antiqua"/>
          <w:sz w:val="24"/>
          <w:szCs w:val="24"/>
        </w:rPr>
        <w:t>Byerly</w:t>
      </w:r>
      <w:proofErr w:type="spellEnd"/>
      <w:r w:rsidRPr="00473667">
        <w:rPr>
          <w:rFonts w:ascii="Book Antiqua" w:hAnsi="Book Antiqua"/>
          <w:sz w:val="24"/>
          <w:szCs w:val="24"/>
        </w:rPr>
        <w:t> officiating. Burial will be made in the Pleasant Dale Cemetery.</w:t>
      </w:r>
    </w:p>
    <w:p w:rsidR="00473667" w:rsidRDefault="003C28D0" w:rsidP="003C28D0">
      <w:pPr>
        <w:contextualSpacing/>
        <w:rPr>
          <w:rFonts w:ascii="Book Antiqua" w:hAnsi="Book Antiqua"/>
          <w:sz w:val="24"/>
          <w:szCs w:val="24"/>
        </w:rPr>
      </w:pPr>
      <w:r w:rsidRPr="00473667">
        <w:rPr>
          <w:rFonts w:ascii="Book Antiqua" w:hAnsi="Book Antiqua"/>
          <w:sz w:val="24"/>
          <w:szCs w:val="24"/>
        </w:rPr>
        <w:br/>
        <w:t>Decatur Daily Democrat</w:t>
      </w:r>
      <w:r w:rsidR="00473667">
        <w:rPr>
          <w:rFonts w:ascii="Book Antiqua" w:hAnsi="Book Antiqua"/>
          <w:sz w:val="24"/>
          <w:szCs w:val="24"/>
        </w:rPr>
        <w:t xml:space="preserve">, Adams County, IN; </w:t>
      </w:r>
      <w:r w:rsidRPr="00473667">
        <w:rPr>
          <w:rFonts w:ascii="Book Antiqua" w:hAnsi="Book Antiqua"/>
          <w:sz w:val="24"/>
          <w:szCs w:val="24"/>
        </w:rPr>
        <w:t>April 3, 1931</w:t>
      </w:r>
    </w:p>
    <w:p w:rsidR="003C28D0" w:rsidRPr="00473667" w:rsidRDefault="00473667" w:rsidP="003C28D0">
      <w:pPr>
        <w:contextualSpacing/>
        <w:rPr>
          <w:rFonts w:ascii="Book Antiqua" w:hAnsi="Book Antiqua"/>
          <w:sz w:val="24"/>
          <w:szCs w:val="24"/>
        </w:rPr>
      </w:pPr>
      <w:r>
        <w:rPr>
          <w:rFonts w:ascii="Book Antiqua" w:hAnsi="Book Antiqua"/>
          <w:sz w:val="24"/>
          <w:szCs w:val="24"/>
        </w:rPr>
        <w:t>*****</w:t>
      </w:r>
      <w:r w:rsidR="003C28D0" w:rsidRPr="00473667">
        <w:rPr>
          <w:rFonts w:ascii="Book Antiqua" w:hAnsi="Book Antiqua"/>
          <w:sz w:val="24"/>
          <w:szCs w:val="24"/>
        </w:rPr>
        <w:br/>
      </w:r>
      <w:r w:rsidR="003C28D0" w:rsidRPr="00473667">
        <w:rPr>
          <w:rFonts w:ascii="Book Antiqua" w:hAnsi="Book Antiqua"/>
          <w:sz w:val="24"/>
          <w:szCs w:val="24"/>
        </w:rPr>
        <w:br/>
        <w:t>MRS. M. C. NORRIS DIES 2 O'CLOCK</w:t>
      </w:r>
      <w:r w:rsidR="003C28D0" w:rsidRPr="00473667">
        <w:rPr>
          <w:rFonts w:ascii="Book Antiqua" w:hAnsi="Book Antiqua"/>
          <w:sz w:val="24"/>
          <w:szCs w:val="24"/>
        </w:rPr>
        <w:br/>
        <w:t>DEATH OCCURS AT HOME ON LANCASTER STREET; FUNERAL MONDAY MORNING</w:t>
      </w:r>
    </w:p>
    <w:p w:rsidR="003C28D0" w:rsidRPr="00473667" w:rsidRDefault="003C28D0" w:rsidP="003C28D0">
      <w:pPr>
        <w:contextualSpacing/>
        <w:rPr>
          <w:rFonts w:ascii="Book Antiqua" w:hAnsi="Book Antiqua"/>
          <w:sz w:val="24"/>
          <w:szCs w:val="24"/>
        </w:rPr>
      </w:pPr>
      <w:r w:rsidRPr="00473667">
        <w:rPr>
          <w:rFonts w:ascii="Book Antiqua" w:hAnsi="Book Antiqua"/>
          <w:sz w:val="24"/>
          <w:szCs w:val="24"/>
        </w:rPr>
        <w:br/>
        <w:t>  Mrs. M. C. Norris, 74, died this afternoon at 2 o'clock at her home, 421 West Lancaster Street, following an illness of four weeks. </w:t>
      </w:r>
      <w:r w:rsidRPr="00473667">
        <w:rPr>
          <w:rFonts w:ascii="Book Antiqua" w:hAnsi="Book Antiqua"/>
          <w:sz w:val="24"/>
          <w:szCs w:val="24"/>
        </w:rPr>
        <w:br/>
        <w:t xml:space="preserve">  Mrs. Norris' maiden name was Chloe Detrick and she was born at Rockingham, Va., a </w:t>
      </w:r>
      <w:r w:rsidRPr="00473667">
        <w:rPr>
          <w:rFonts w:ascii="Book Antiqua" w:hAnsi="Book Antiqua"/>
          <w:sz w:val="24"/>
          <w:szCs w:val="24"/>
        </w:rPr>
        <w:lastRenderedPageBreak/>
        <w:t>daughter of Abraham and Virginia Detrick. The date of her birth was April 13, 1856. </w:t>
      </w:r>
      <w:r w:rsidRPr="00473667">
        <w:rPr>
          <w:rFonts w:ascii="Book Antiqua" w:hAnsi="Book Antiqua"/>
          <w:sz w:val="24"/>
          <w:szCs w:val="24"/>
        </w:rPr>
        <w:br/>
        <w:t>  Her marriage to Mr. Norris, who is living, took place at Georgetown, Darke County, Ohio. She had been a resident of Wells County eleven years. </w:t>
      </w:r>
      <w:r w:rsidRPr="00473667">
        <w:rPr>
          <w:rFonts w:ascii="Book Antiqua" w:hAnsi="Book Antiqua"/>
          <w:sz w:val="24"/>
          <w:szCs w:val="24"/>
        </w:rPr>
        <w:br/>
        <w:t xml:space="preserve">  Following are the sons and daughters who survive: Emma Liby, Bluffton; Jesse C. Norris, Arcanum, O.; Adam W. Norris, Bluffton; </w:t>
      </w:r>
      <w:proofErr w:type="spellStart"/>
      <w:r w:rsidRPr="00473667">
        <w:rPr>
          <w:rFonts w:ascii="Book Antiqua" w:hAnsi="Book Antiqua"/>
          <w:sz w:val="24"/>
          <w:szCs w:val="24"/>
        </w:rPr>
        <w:t>Vernie</w:t>
      </w:r>
      <w:proofErr w:type="spellEnd"/>
      <w:r w:rsidRPr="00473667">
        <w:rPr>
          <w:rFonts w:ascii="Book Antiqua" w:hAnsi="Book Antiqua"/>
          <w:sz w:val="24"/>
          <w:szCs w:val="24"/>
        </w:rPr>
        <w:t xml:space="preserve"> Wolfe, </w:t>
      </w:r>
      <w:proofErr w:type="spellStart"/>
      <w:r w:rsidRPr="00473667">
        <w:rPr>
          <w:rFonts w:ascii="Book Antiqua" w:hAnsi="Book Antiqua"/>
          <w:sz w:val="24"/>
          <w:szCs w:val="24"/>
        </w:rPr>
        <w:t>Waynedale</w:t>
      </w:r>
      <w:proofErr w:type="spellEnd"/>
      <w:r w:rsidRPr="00473667">
        <w:rPr>
          <w:rFonts w:ascii="Book Antiqua" w:hAnsi="Book Antiqua"/>
          <w:sz w:val="24"/>
          <w:szCs w:val="24"/>
        </w:rPr>
        <w:t>; William Norris, Bluffton; Nora Fulk, Bluffton; Esther Kinsey, Richmond, Mich.; Alice Smith, Monroe, Ind. Two daughters, Elizabeth Liby and Katherine Norris, are deceased. </w:t>
      </w:r>
      <w:r w:rsidRPr="00473667">
        <w:rPr>
          <w:rFonts w:ascii="Book Antiqua" w:hAnsi="Book Antiqua"/>
          <w:sz w:val="24"/>
          <w:szCs w:val="24"/>
        </w:rPr>
        <w:br/>
        <w:t>  A brother, John Detrick, resides at Salem, O. He is the only living one of a family of twelve children. He is eighty-four years old. </w:t>
      </w:r>
      <w:r w:rsidRPr="00473667">
        <w:rPr>
          <w:rFonts w:ascii="Book Antiqua" w:hAnsi="Book Antiqua"/>
          <w:sz w:val="24"/>
          <w:szCs w:val="24"/>
        </w:rPr>
        <w:br/>
        <w:t>  There are forty-one grandchildren living. Three are dead. </w:t>
      </w:r>
      <w:r w:rsidRPr="00473667">
        <w:rPr>
          <w:rFonts w:ascii="Book Antiqua" w:hAnsi="Book Antiqua"/>
          <w:sz w:val="24"/>
          <w:szCs w:val="24"/>
        </w:rPr>
        <w:br/>
        <w:t>  Funeral services will be held Monday morning at 10 o'clock at the Brethren church, four miles east of Craigville. Burial will be made at Pleasant Dale. </w:t>
      </w:r>
    </w:p>
    <w:p w:rsidR="008235DB" w:rsidRPr="00473667" w:rsidRDefault="003C28D0" w:rsidP="003C28D0">
      <w:pPr>
        <w:contextualSpacing/>
        <w:rPr>
          <w:rFonts w:ascii="Book Antiqua" w:hAnsi="Book Antiqua"/>
          <w:sz w:val="24"/>
          <w:szCs w:val="24"/>
        </w:rPr>
      </w:pPr>
      <w:r w:rsidRPr="00473667">
        <w:rPr>
          <w:rFonts w:ascii="Book Antiqua" w:hAnsi="Book Antiqua"/>
          <w:sz w:val="24"/>
          <w:szCs w:val="24"/>
        </w:rPr>
        <w:br/>
        <w:t>Evening News-Banner</w:t>
      </w:r>
      <w:r w:rsidR="00473667">
        <w:rPr>
          <w:rFonts w:ascii="Book Antiqua" w:hAnsi="Book Antiqua"/>
          <w:sz w:val="24"/>
          <w:szCs w:val="24"/>
        </w:rPr>
        <w:t xml:space="preserve">, Wells County, IN; </w:t>
      </w:r>
      <w:r w:rsidRPr="00473667">
        <w:rPr>
          <w:rFonts w:ascii="Book Antiqua" w:hAnsi="Book Antiqua"/>
          <w:sz w:val="24"/>
          <w:szCs w:val="24"/>
        </w:rPr>
        <w:t>April 3, 1931</w:t>
      </w:r>
    </w:p>
    <w:sectPr w:rsidR="008235DB" w:rsidRPr="00473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946"/>
    <w:rsid w:val="00002159"/>
    <w:rsid w:val="000D44E9"/>
    <w:rsid w:val="00186CF8"/>
    <w:rsid w:val="001A46AF"/>
    <w:rsid w:val="001D1658"/>
    <w:rsid w:val="001E5E6E"/>
    <w:rsid w:val="002027A6"/>
    <w:rsid w:val="00287AC0"/>
    <w:rsid w:val="00307C62"/>
    <w:rsid w:val="003C28D0"/>
    <w:rsid w:val="00403677"/>
    <w:rsid w:val="004100CD"/>
    <w:rsid w:val="00461787"/>
    <w:rsid w:val="00473667"/>
    <w:rsid w:val="004C4886"/>
    <w:rsid w:val="004D0067"/>
    <w:rsid w:val="004F0501"/>
    <w:rsid w:val="005010D2"/>
    <w:rsid w:val="005F4559"/>
    <w:rsid w:val="006D0359"/>
    <w:rsid w:val="00725AD9"/>
    <w:rsid w:val="007431D6"/>
    <w:rsid w:val="007A182B"/>
    <w:rsid w:val="007D0153"/>
    <w:rsid w:val="007E7C52"/>
    <w:rsid w:val="008235DB"/>
    <w:rsid w:val="00845C74"/>
    <w:rsid w:val="0086176B"/>
    <w:rsid w:val="00885643"/>
    <w:rsid w:val="00893865"/>
    <w:rsid w:val="008D4408"/>
    <w:rsid w:val="008F67E2"/>
    <w:rsid w:val="0090676F"/>
    <w:rsid w:val="00934327"/>
    <w:rsid w:val="009400CF"/>
    <w:rsid w:val="009A1F08"/>
    <w:rsid w:val="009C566A"/>
    <w:rsid w:val="009D308C"/>
    <w:rsid w:val="00A0438D"/>
    <w:rsid w:val="00A10D88"/>
    <w:rsid w:val="00A607E9"/>
    <w:rsid w:val="00AB0D4F"/>
    <w:rsid w:val="00AB6F63"/>
    <w:rsid w:val="00B2312F"/>
    <w:rsid w:val="00B45C41"/>
    <w:rsid w:val="00B55454"/>
    <w:rsid w:val="00B6297F"/>
    <w:rsid w:val="00BC6400"/>
    <w:rsid w:val="00C01F2F"/>
    <w:rsid w:val="00C06E7F"/>
    <w:rsid w:val="00C539E4"/>
    <w:rsid w:val="00C91C90"/>
    <w:rsid w:val="00C95CB0"/>
    <w:rsid w:val="00CC51B8"/>
    <w:rsid w:val="00D16A38"/>
    <w:rsid w:val="00D63FD9"/>
    <w:rsid w:val="00D912AD"/>
    <w:rsid w:val="00DB2368"/>
    <w:rsid w:val="00DC25AF"/>
    <w:rsid w:val="00E16677"/>
    <w:rsid w:val="00E37DEB"/>
    <w:rsid w:val="00E6581E"/>
    <w:rsid w:val="00E74783"/>
    <w:rsid w:val="00E86E38"/>
    <w:rsid w:val="00E96946"/>
    <w:rsid w:val="00F05F77"/>
    <w:rsid w:val="00F108B3"/>
    <w:rsid w:val="00F20D6C"/>
    <w:rsid w:val="00F26A1F"/>
    <w:rsid w:val="00F27C02"/>
    <w:rsid w:val="00F34E6C"/>
    <w:rsid w:val="00FC5607"/>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94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946"/>
    <w:rPr>
      <w:rFonts w:ascii="Tahoma" w:hAnsi="Tahoma" w:cs="Tahoma"/>
      <w:sz w:val="16"/>
      <w:szCs w:val="16"/>
    </w:rPr>
  </w:style>
  <w:style w:type="character" w:styleId="Hyperlink">
    <w:name w:val="Hyperlink"/>
    <w:basedOn w:val="DefaultParagraphFont"/>
    <w:uiPriority w:val="99"/>
    <w:unhideWhenUsed/>
    <w:rsid w:val="00E96946"/>
    <w:rPr>
      <w:color w:val="0000FF"/>
      <w:u w:val="single"/>
    </w:rPr>
  </w:style>
  <w:style w:type="character" w:styleId="HTMLCite">
    <w:name w:val="HTML Cite"/>
    <w:basedOn w:val="DefaultParagraphFont"/>
    <w:uiPriority w:val="99"/>
    <w:semiHidden/>
    <w:unhideWhenUsed/>
    <w:rsid w:val="00E9694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94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946"/>
    <w:rPr>
      <w:rFonts w:ascii="Tahoma" w:hAnsi="Tahoma" w:cs="Tahoma"/>
      <w:sz w:val="16"/>
      <w:szCs w:val="16"/>
    </w:rPr>
  </w:style>
  <w:style w:type="character" w:styleId="Hyperlink">
    <w:name w:val="Hyperlink"/>
    <w:basedOn w:val="DefaultParagraphFont"/>
    <w:uiPriority w:val="99"/>
    <w:unhideWhenUsed/>
    <w:rsid w:val="00E96946"/>
    <w:rPr>
      <w:color w:val="0000FF"/>
      <w:u w:val="single"/>
    </w:rPr>
  </w:style>
  <w:style w:type="character" w:styleId="HTMLCite">
    <w:name w:val="HTML Cite"/>
    <w:basedOn w:val="DefaultParagraphFont"/>
    <w:uiPriority w:val="99"/>
    <w:semiHidden/>
    <w:unhideWhenUsed/>
    <w:rsid w:val="00E969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32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2018-01-21T18:55:00Z</dcterms:created>
  <dcterms:modified xsi:type="dcterms:W3CDTF">2018-02-28T23:26:00Z</dcterms:modified>
</cp:coreProperties>
</file>