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7E" w:rsidRDefault="00E074C3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Carrie </w:t>
      </w:r>
      <w:r w:rsidR="008C4574">
        <w:rPr>
          <w:rFonts w:ascii="Book Antiqua" w:hAnsi="Book Antiqua"/>
          <w:sz w:val="40"/>
          <w:szCs w:val="40"/>
        </w:rPr>
        <w:t>(</w:t>
      </w:r>
      <w:proofErr w:type="spellStart"/>
      <w:r w:rsidR="008C4574">
        <w:rPr>
          <w:rFonts w:ascii="Book Antiqua" w:hAnsi="Book Antiqua"/>
          <w:sz w:val="40"/>
          <w:szCs w:val="40"/>
        </w:rPr>
        <w:t>Burrie</w:t>
      </w:r>
      <w:proofErr w:type="spellEnd"/>
      <w:r w:rsidR="008C4574"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Klickman</w:t>
      </w:r>
      <w:proofErr w:type="spellEnd"/>
    </w:p>
    <w:p w:rsidR="00E074C3" w:rsidRDefault="00E074C3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27, 1887 – June 2</w:t>
      </w:r>
      <w:r w:rsidR="008C4574">
        <w:rPr>
          <w:rFonts w:ascii="Book Antiqua" w:hAnsi="Book Antiqua"/>
          <w:sz w:val="40"/>
          <w:szCs w:val="40"/>
        </w:rPr>
        <w:t>6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, 1925</w:t>
      </w:r>
    </w:p>
    <w:p w:rsidR="00C0535D" w:rsidRPr="00865060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C0535D" w:rsidRPr="00865060" w:rsidRDefault="00E074C3" w:rsidP="0084556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865060">
        <w:rPr>
          <w:noProof/>
          <w:sz w:val="24"/>
          <w:szCs w:val="24"/>
        </w:rPr>
        <w:drawing>
          <wp:inline distT="0" distB="0" distL="0" distR="0" wp14:anchorId="0C2A4D9B" wp14:editId="4DEFE08E">
            <wp:extent cx="4922322" cy="3925201"/>
            <wp:effectExtent l="0" t="0" r="0" b="0"/>
            <wp:docPr id="21" name="Picture 21" descr="Carrie Klick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rrie Klick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327" cy="39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A2" w:rsidRPr="00865060" w:rsidRDefault="00BC5353" w:rsidP="00E074C3">
      <w:pPr>
        <w:contextualSpacing/>
        <w:rPr>
          <w:rFonts w:ascii="Book Antiqua" w:hAnsi="Book Antiqua"/>
          <w:sz w:val="24"/>
          <w:szCs w:val="24"/>
        </w:rPr>
      </w:pPr>
      <w:r w:rsidRPr="00865060">
        <w:rPr>
          <w:sz w:val="24"/>
          <w:szCs w:val="24"/>
        </w:rPr>
        <w:br/>
      </w:r>
      <w:r w:rsidR="00E074C3" w:rsidRPr="00865060">
        <w:rPr>
          <w:rFonts w:ascii="Book Antiqua" w:hAnsi="Book Antiqua"/>
          <w:sz w:val="24"/>
          <w:szCs w:val="24"/>
        </w:rPr>
        <w:t>MONROE LADY DIES TODAY</w:t>
      </w:r>
      <w:r w:rsidR="00E074C3" w:rsidRPr="00865060">
        <w:rPr>
          <w:rFonts w:ascii="Book Antiqua" w:hAnsi="Book Antiqua"/>
          <w:sz w:val="24"/>
          <w:szCs w:val="24"/>
        </w:rPr>
        <w:br/>
        <w:t>Mrs. William Klickman Expires At Memorial Hospital Here</w:t>
      </w:r>
    </w:p>
    <w:p w:rsidR="00CE41A2" w:rsidRPr="00865060" w:rsidRDefault="00E074C3" w:rsidP="00E074C3">
      <w:pPr>
        <w:contextualSpacing/>
        <w:rPr>
          <w:rFonts w:ascii="Book Antiqua" w:hAnsi="Book Antiqua"/>
          <w:sz w:val="24"/>
          <w:szCs w:val="24"/>
        </w:rPr>
      </w:pPr>
      <w:r w:rsidRPr="00865060">
        <w:rPr>
          <w:rFonts w:ascii="Book Antiqua" w:hAnsi="Book Antiqua"/>
          <w:sz w:val="24"/>
          <w:szCs w:val="24"/>
        </w:rPr>
        <w:br/>
        <w:t> </w:t>
      </w:r>
      <w:r w:rsidR="00CE41A2" w:rsidRPr="00865060">
        <w:rPr>
          <w:rFonts w:ascii="Book Antiqua" w:hAnsi="Book Antiqua"/>
          <w:sz w:val="24"/>
          <w:szCs w:val="24"/>
        </w:rPr>
        <w:t xml:space="preserve"> </w:t>
      </w:r>
      <w:r w:rsidRPr="00865060">
        <w:rPr>
          <w:rFonts w:ascii="Book Antiqua" w:hAnsi="Book Antiqua"/>
          <w:sz w:val="24"/>
          <w:szCs w:val="24"/>
        </w:rPr>
        <w:t> Mrs. William Klickman, 39, of near Monroe, die</w:t>
      </w:r>
      <w:r w:rsidR="00CE41A2" w:rsidRPr="00865060">
        <w:rPr>
          <w:rFonts w:ascii="Book Antiqua" w:hAnsi="Book Antiqua"/>
          <w:sz w:val="24"/>
          <w:szCs w:val="24"/>
        </w:rPr>
        <w:t>d at the Adams County Memorial H</w:t>
      </w:r>
      <w:r w:rsidRPr="00865060">
        <w:rPr>
          <w:rFonts w:ascii="Book Antiqua" w:hAnsi="Book Antiqua"/>
          <w:sz w:val="24"/>
          <w:szCs w:val="24"/>
        </w:rPr>
        <w:t>ospital at nine o'clock this morni</w:t>
      </w:r>
      <w:r w:rsidR="00CE41A2" w:rsidRPr="00865060">
        <w:rPr>
          <w:rFonts w:ascii="Book Antiqua" w:hAnsi="Book Antiqua"/>
          <w:sz w:val="24"/>
          <w:szCs w:val="24"/>
        </w:rPr>
        <w:t>ng, after a short illness. A bu</w:t>
      </w:r>
      <w:r w:rsidRPr="00865060">
        <w:rPr>
          <w:rFonts w:ascii="Book Antiqua" w:hAnsi="Book Antiqua"/>
          <w:sz w:val="24"/>
          <w:szCs w:val="24"/>
        </w:rPr>
        <w:t>sted blood vessel was the immediate cause of the death. </w:t>
      </w:r>
      <w:r w:rsidRPr="00865060">
        <w:rPr>
          <w:rFonts w:ascii="Book Antiqua" w:hAnsi="Book Antiqua"/>
          <w:sz w:val="24"/>
          <w:szCs w:val="24"/>
        </w:rPr>
        <w:br/>
        <w:t xml:space="preserve">  She was a member of the St. </w:t>
      </w:r>
      <w:r w:rsidR="00CE41A2" w:rsidRPr="00865060">
        <w:rPr>
          <w:rFonts w:ascii="Book Antiqua" w:hAnsi="Book Antiqua"/>
          <w:sz w:val="24"/>
          <w:szCs w:val="24"/>
        </w:rPr>
        <w:t>Luke’s Reformed C</w:t>
      </w:r>
      <w:r w:rsidRPr="00865060">
        <w:rPr>
          <w:rFonts w:ascii="Book Antiqua" w:hAnsi="Book Antiqua"/>
          <w:sz w:val="24"/>
          <w:szCs w:val="24"/>
        </w:rPr>
        <w:t>hurch and was a faithful worker in all the church activities. Two children by a former marriage and the husband survive. </w:t>
      </w:r>
      <w:r w:rsidRPr="00865060">
        <w:rPr>
          <w:rFonts w:ascii="Book Antiqua" w:hAnsi="Book Antiqua"/>
          <w:sz w:val="24"/>
          <w:szCs w:val="24"/>
        </w:rPr>
        <w:br/>
        <w:t>  </w:t>
      </w:r>
      <w:r w:rsidR="00CE41A2" w:rsidRPr="00865060">
        <w:rPr>
          <w:rFonts w:ascii="Book Antiqua" w:hAnsi="Book Antiqua"/>
          <w:sz w:val="24"/>
          <w:szCs w:val="24"/>
        </w:rPr>
        <w:t xml:space="preserve"> </w:t>
      </w:r>
      <w:r w:rsidRPr="00865060">
        <w:rPr>
          <w:rFonts w:ascii="Book Antiqua" w:hAnsi="Book Antiqua"/>
          <w:sz w:val="24"/>
          <w:szCs w:val="24"/>
        </w:rPr>
        <w:t xml:space="preserve">No definite funeral arrangements have been made, but it was stated this afternoon that the funeral probably would be held from the St. </w:t>
      </w:r>
      <w:r w:rsidR="00CE41A2" w:rsidRPr="00865060">
        <w:rPr>
          <w:rFonts w:ascii="Book Antiqua" w:hAnsi="Book Antiqua"/>
          <w:sz w:val="24"/>
          <w:szCs w:val="24"/>
        </w:rPr>
        <w:t>Luke’s Reformed C</w:t>
      </w:r>
      <w:r w:rsidRPr="00865060">
        <w:rPr>
          <w:rFonts w:ascii="Book Antiqua" w:hAnsi="Book Antiqua"/>
          <w:sz w:val="24"/>
          <w:szCs w:val="24"/>
        </w:rPr>
        <w:t>hurch, Sunday afternoon, and burial would take place in the cemetery near the church. Definite arrangements, however, will not be made until tonight or tomorrow. </w:t>
      </w:r>
    </w:p>
    <w:p w:rsidR="00746804" w:rsidRPr="00865060" w:rsidRDefault="00865060" w:rsidP="00E074C3">
      <w:pPr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Pr="00865060">
        <w:rPr>
          <w:rFonts w:ascii="Book Antiqua" w:hAnsi="Book Antiqua"/>
          <w:b/>
          <w:sz w:val="24"/>
          <w:szCs w:val="24"/>
        </w:rPr>
        <w:t xml:space="preserve">Decatur Daily Democrat, Adams County, IN; </w:t>
      </w:r>
      <w:r w:rsidR="00CE41A2" w:rsidRPr="00865060">
        <w:rPr>
          <w:rFonts w:ascii="Book Antiqua" w:hAnsi="Book Antiqua"/>
          <w:b/>
          <w:sz w:val="24"/>
          <w:szCs w:val="24"/>
        </w:rPr>
        <w:t>June 26, 1925</w:t>
      </w:r>
    </w:p>
    <w:sectPr w:rsidR="00746804" w:rsidRPr="0086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10655"/>
    <w:rsid w:val="0005739D"/>
    <w:rsid w:val="00082ED6"/>
    <w:rsid w:val="000C4CE9"/>
    <w:rsid w:val="000D44E9"/>
    <w:rsid w:val="00110095"/>
    <w:rsid w:val="001316F3"/>
    <w:rsid w:val="001530A2"/>
    <w:rsid w:val="001658A6"/>
    <w:rsid w:val="001B1963"/>
    <w:rsid w:val="001B2314"/>
    <w:rsid w:val="001C5C02"/>
    <w:rsid w:val="001C7F0C"/>
    <w:rsid w:val="001E5E6E"/>
    <w:rsid w:val="002007FD"/>
    <w:rsid w:val="00205AD4"/>
    <w:rsid w:val="00235D1F"/>
    <w:rsid w:val="00236979"/>
    <w:rsid w:val="00241938"/>
    <w:rsid w:val="0026069E"/>
    <w:rsid w:val="0027645E"/>
    <w:rsid w:val="00286C73"/>
    <w:rsid w:val="002B1227"/>
    <w:rsid w:val="002B3492"/>
    <w:rsid w:val="002B3E05"/>
    <w:rsid w:val="002D41A7"/>
    <w:rsid w:val="002F625B"/>
    <w:rsid w:val="0030302B"/>
    <w:rsid w:val="0031255B"/>
    <w:rsid w:val="003611D4"/>
    <w:rsid w:val="003D4AFD"/>
    <w:rsid w:val="003F5CCC"/>
    <w:rsid w:val="004473BC"/>
    <w:rsid w:val="00453814"/>
    <w:rsid w:val="00461A7E"/>
    <w:rsid w:val="00476329"/>
    <w:rsid w:val="004856E3"/>
    <w:rsid w:val="00491936"/>
    <w:rsid w:val="0049319C"/>
    <w:rsid w:val="004A370C"/>
    <w:rsid w:val="004A43C3"/>
    <w:rsid w:val="004C4886"/>
    <w:rsid w:val="004C78CC"/>
    <w:rsid w:val="004D4808"/>
    <w:rsid w:val="00515C82"/>
    <w:rsid w:val="00534D5C"/>
    <w:rsid w:val="005769F3"/>
    <w:rsid w:val="00584065"/>
    <w:rsid w:val="00584ABE"/>
    <w:rsid w:val="005905D5"/>
    <w:rsid w:val="005A75D7"/>
    <w:rsid w:val="005E6ABA"/>
    <w:rsid w:val="005F4559"/>
    <w:rsid w:val="00677195"/>
    <w:rsid w:val="00687AF4"/>
    <w:rsid w:val="006C2FB1"/>
    <w:rsid w:val="006C7881"/>
    <w:rsid w:val="006E3ED0"/>
    <w:rsid w:val="00724256"/>
    <w:rsid w:val="007453B8"/>
    <w:rsid w:val="00746804"/>
    <w:rsid w:val="00777BDC"/>
    <w:rsid w:val="007B591D"/>
    <w:rsid w:val="007E0C5D"/>
    <w:rsid w:val="007E7C52"/>
    <w:rsid w:val="007F4ED4"/>
    <w:rsid w:val="00806291"/>
    <w:rsid w:val="00823D8E"/>
    <w:rsid w:val="00845561"/>
    <w:rsid w:val="00865060"/>
    <w:rsid w:val="00871250"/>
    <w:rsid w:val="00885643"/>
    <w:rsid w:val="008B1FBD"/>
    <w:rsid w:val="008B6C17"/>
    <w:rsid w:val="008C4574"/>
    <w:rsid w:val="008D4408"/>
    <w:rsid w:val="00922E45"/>
    <w:rsid w:val="00923977"/>
    <w:rsid w:val="00943DCD"/>
    <w:rsid w:val="0097404C"/>
    <w:rsid w:val="00994CBC"/>
    <w:rsid w:val="009B2FF9"/>
    <w:rsid w:val="009D74B8"/>
    <w:rsid w:val="009E6A9A"/>
    <w:rsid w:val="009E7E83"/>
    <w:rsid w:val="00A509D5"/>
    <w:rsid w:val="00A563D5"/>
    <w:rsid w:val="00A83F3A"/>
    <w:rsid w:val="00A85B01"/>
    <w:rsid w:val="00AF760F"/>
    <w:rsid w:val="00B1698D"/>
    <w:rsid w:val="00B30F9A"/>
    <w:rsid w:val="00B45C41"/>
    <w:rsid w:val="00B5124D"/>
    <w:rsid w:val="00B55454"/>
    <w:rsid w:val="00B6578D"/>
    <w:rsid w:val="00B7185E"/>
    <w:rsid w:val="00BA3933"/>
    <w:rsid w:val="00BB61B5"/>
    <w:rsid w:val="00BC5353"/>
    <w:rsid w:val="00BC54DE"/>
    <w:rsid w:val="00BC6400"/>
    <w:rsid w:val="00C000C9"/>
    <w:rsid w:val="00C0535D"/>
    <w:rsid w:val="00C06E7F"/>
    <w:rsid w:val="00C56543"/>
    <w:rsid w:val="00C60801"/>
    <w:rsid w:val="00C911CE"/>
    <w:rsid w:val="00C95CB0"/>
    <w:rsid w:val="00CE41A2"/>
    <w:rsid w:val="00D12404"/>
    <w:rsid w:val="00D16A38"/>
    <w:rsid w:val="00D2603B"/>
    <w:rsid w:val="00D37550"/>
    <w:rsid w:val="00D63FD9"/>
    <w:rsid w:val="00D70FA4"/>
    <w:rsid w:val="00D74CEC"/>
    <w:rsid w:val="00D841D6"/>
    <w:rsid w:val="00D87ECB"/>
    <w:rsid w:val="00D90E14"/>
    <w:rsid w:val="00D91981"/>
    <w:rsid w:val="00DB4F84"/>
    <w:rsid w:val="00DF3955"/>
    <w:rsid w:val="00E074C3"/>
    <w:rsid w:val="00E16677"/>
    <w:rsid w:val="00E61DEB"/>
    <w:rsid w:val="00EC4F95"/>
    <w:rsid w:val="00EC5B49"/>
    <w:rsid w:val="00EC7022"/>
    <w:rsid w:val="00EC7E1B"/>
    <w:rsid w:val="00F05F77"/>
    <w:rsid w:val="00F108B3"/>
    <w:rsid w:val="00F232FA"/>
    <w:rsid w:val="00F26432"/>
    <w:rsid w:val="00F27C02"/>
    <w:rsid w:val="00F409DB"/>
    <w:rsid w:val="00F64F90"/>
    <w:rsid w:val="00FF179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2017-09-02T14:48:00Z</dcterms:created>
  <dcterms:modified xsi:type="dcterms:W3CDTF">2017-10-31T04:51:00Z</dcterms:modified>
</cp:coreProperties>
</file>