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0F" w:rsidRPr="002F0A0F" w:rsidRDefault="002F0A0F" w:rsidP="002F0A0F">
      <w:pPr>
        <w:pStyle w:val="yiv2436963218ox-b6d5c8390c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2F0A0F">
        <w:rPr>
          <w:rFonts w:ascii="Book Antiqua" w:hAnsi="Book Antiqua"/>
          <w:sz w:val="40"/>
          <w:szCs w:val="40"/>
        </w:rPr>
        <w:t>Lorena L. (</w:t>
      </w:r>
      <w:proofErr w:type="spellStart"/>
      <w:r w:rsidRPr="002F0A0F">
        <w:rPr>
          <w:rFonts w:ascii="Book Antiqua" w:hAnsi="Book Antiqua"/>
          <w:sz w:val="40"/>
          <w:szCs w:val="40"/>
        </w:rPr>
        <w:t>Reppert</w:t>
      </w:r>
      <w:proofErr w:type="spellEnd"/>
      <w:r w:rsidRPr="002F0A0F">
        <w:rPr>
          <w:rFonts w:ascii="Book Antiqua" w:hAnsi="Book Antiqua"/>
          <w:sz w:val="40"/>
          <w:szCs w:val="40"/>
        </w:rPr>
        <w:t>) Keller</w:t>
      </w:r>
    </w:p>
    <w:p w:rsidR="002F0A0F" w:rsidRPr="002F0A0F" w:rsidRDefault="002F0A0F" w:rsidP="002F0A0F">
      <w:pPr>
        <w:pStyle w:val="yiv2436963218ox-b6d5c8390c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2F0A0F">
        <w:rPr>
          <w:rFonts w:ascii="Book Antiqua" w:hAnsi="Book Antiqua"/>
          <w:sz w:val="40"/>
          <w:szCs w:val="40"/>
        </w:rPr>
        <w:t>March 21, 1911 – June 12, 1964</w:t>
      </w:r>
    </w:p>
    <w:p w:rsidR="002F0A0F" w:rsidRDefault="002F0A0F" w:rsidP="002F0A0F">
      <w:pPr>
        <w:pStyle w:val="yiv2436963218ox-b6d5c8390c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2F0A0F" w:rsidRDefault="002F0A0F" w:rsidP="002F0A0F">
      <w:pPr>
        <w:pStyle w:val="yiv2436963218ox-b6d5c8390c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3260034" cy="1833770"/>
            <wp:effectExtent l="0" t="0" r="0" b="0"/>
            <wp:docPr id="1" name="Picture 1" descr="http://www.ingenweb.org/inadams/Cemeteries/RootTwnshp/StJoseph/Images/KellerHermanCLore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ingenweb.org/inadams/Cemeteries/RootTwnshp/StJoseph/Images/KellerHermanCLore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03" cy="183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0F" w:rsidRPr="00776D0F" w:rsidRDefault="002F0A0F" w:rsidP="002F0A0F">
      <w:pPr>
        <w:pStyle w:val="yiv2436963218ox-b6d5c8390c-msonormal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p w:rsidR="003B724C" w:rsidRPr="00776D0F" w:rsidRDefault="003B724C" w:rsidP="003B724C">
      <w:pPr>
        <w:pStyle w:val="yiv2436963218ox-b6d5c8390c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76D0F">
        <w:rPr>
          <w:rFonts w:ascii="Book Antiqua" w:hAnsi="Book Antiqua"/>
          <w:sz w:val="30"/>
          <w:szCs w:val="30"/>
        </w:rPr>
        <w:t>Mrs. Herman Keller Is Taken By Death</w:t>
      </w:r>
    </w:p>
    <w:p w:rsidR="003B724C" w:rsidRPr="00776D0F" w:rsidRDefault="003B724C" w:rsidP="003B724C">
      <w:pPr>
        <w:pStyle w:val="yiv2436963218ox-b6d5c8390c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3B724C" w:rsidRPr="00776D0F" w:rsidRDefault="00776D0F" w:rsidP="003B724C">
      <w:pPr>
        <w:pStyle w:val="yiv2436963218ox-b6d5c8390c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3B724C" w:rsidRPr="00776D0F">
        <w:rPr>
          <w:rFonts w:ascii="Book Antiqua" w:hAnsi="Book Antiqua"/>
          <w:sz w:val="30"/>
          <w:szCs w:val="30"/>
        </w:rPr>
        <w:t xml:space="preserve">Mrs. Lorena Keller, 53, wife of Herman C. Keller, and well known Decatur resident, died Friday at her home, 453 Bollman </w:t>
      </w:r>
      <w:proofErr w:type="gramStart"/>
      <w:r w:rsidR="003B724C" w:rsidRPr="00776D0F">
        <w:rPr>
          <w:rFonts w:ascii="Book Antiqua" w:hAnsi="Book Antiqua"/>
          <w:sz w:val="30"/>
          <w:szCs w:val="30"/>
        </w:rPr>
        <w:t>street</w:t>
      </w:r>
      <w:proofErr w:type="gramEnd"/>
      <w:r w:rsidR="003B724C" w:rsidRPr="00776D0F">
        <w:rPr>
          <w:rFonts w:ascii="Book Antiqua" w:hAnsi="Book Antiqua"/>
          <w:sz w:val="30"/>
          <w:szCs w:val="30"/>
        </w:rPr>
        <w:t xml:space="preserve">.  Time of her death was fixed at approximately 9 a.m. by Elmer </w:t>
      </w:r>
      <w:proofErr w:type="spellStart"/>
      <w:r w:rsidR="003B724C" w:rsidRPr="00776D0F">
        <w:rPr>
          <w:rFonts w:ascii="Book Antiqua" w:hAnsi="Book Antiqua"/>
          <w:sz w:val="30"/>
          <w:szCs w:val="30"/>
        </w:rPr>
        <w:t>Winteregg</w:t>
      </w:r>
      <w:proofErr w:type="spellEnd"/>
      <w:r w:rsidR="003B724C" w:rsidRPr="00776D0F">
        <w:rPr>
          <w:rFonts w:ascii="Book Antiqua" w:hAnsi="Book Antiqua"/>
          <w:sz w:val="30"/>
          <w:szCs w:val="30"/>
        </w:rPr>
        <w:t>, Jr., Adams county coroner.  Death was believed due to an overdose of sleeping tablets.</w:t>
      </w:r>
    </w:p>
    <w:p w:rsidR="003B724C" w:rsidRPr="00776D0F" w:rsidRDefault="00776D0F" w:rsidP="003B724C">
      <w:pPr>
        <w:pStyle w:val="yiv2436963218ox-b6d5c8390c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3B724C" w:rsidRPr="00776D0F">
        <w:rPr>
          <w:rFonts w:ascii="Book Antiqua" w:hAnsi="Book Antiqua"/>
          <w:sz w:val="30"/>
          <w:szCs w:val="30"/>
        </w:rPr>
        <w:t xml:space="preserve">Mrs. Keller, a lifelong resident of Adams </w:t>
      </w:r>
      <w:proofErr w:type="gramStart"/>
      <w:r w:rsidR="003B724C" w:rsidRPr="00776D0F">
        <w:rPr>
          <w:rFonts w:ascii="Book Antiqua" w:hAnsi="Book Antiqua"/>
          <w:sz w:val="30"/>
          <w:szCs w:val="30"/>
        </w:rPr>
        <w:t>county</w:t>
      </w:r>
      <w:proofErr w:type="gramEnd"/>
      <w:r w:rsidR="003B724C" w:rsidRPr="00776D0F">
        <w:rPr>
          <w:rFonts w:ascii="Book Antiqua" w:hAnsi="Book Antiqua"/>
          <w:sz w:val="30"/>
          <w:szCs w:val="30"/>
        </w:rPr>
        <w:t>, was employed for 28 years in the finishing section of the Decatur plant of the General Electric Co. until retiring because of poor health.</w:t>
      </w:r>
    </w:p>
    <w:p w:rsidR="003B724C" w:rsidRPr="00776D0F" w:rsidRDefault="00776D0F" w:rsidP="003B724C">
      <w:pPr>
        <w:pStyle w:val="yiv2436963218ox-b6d5c8390c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3B724C" w:rsidRPr="00776D0F">
        <w:rPr>
          <w:rFonts w:ascii="Book Antiqua" w:hAnsi="Book Antiqua"/>
          <w:sz w:val="30"/>
          <w:szCs w:val="30"/>
        </w:rPr>
        <w:t>She was born in Adams county March 21, 1911, a daughter of William and Emma Yost-</w:t>
      </w:r>
      <w:proofErr w:type="spellStart"/>
      <w:r w:rsidR="003B724C" w:rsidRPr="00776D0F">
        <w:rPr>
          <w:rFonts w:ascii="Book Antiqua" w:hAnsi="Book Antiqua"/>
          <w:sz w:val="30"/>
          <w:szCs w:val="30"/>
        </w:rPr>
        <w:t>Reppert</w:t>
      </w:r>
      <w:proofErr w:type="spellEnd"/>
      <w:r w:rsidR="003B724C" w:rsidRPr="00776D0F">
        <w:rPr>
          <w:rFonts w:ascii="Book Antiqua" w:hAnsi="Book Antiqua"/>
          <w:sz w:val="30"/>
          <w:szCs w:val="30"/>
        </w:rPr>
        <w:t>, and was married to Herman C. Keller Sept. 2, 1944.  She graduated from the Decatur high school in 1929.</w:t>
      </w:r>
      <w:r>
        <w:rPr>
          <w:rFonts w:ascii="Book Antiqua" w:hAnsi="Book Antiqua"/>
          <w:sz w:val="30"/>
          <w:szCs w:val="30"/>
        </w:rPr>
        <w:t xml:space="preserve">  </w:t>
      </w:r>
      <w:r w:rsidR="003B724C" w:rsidRPr="00776D0F">
        <w:rPr>
          <w:rFonts w:ascii="Book Antiqua" w:hAnsi="Book Antiqua"/>
          <w:sz w:val="30"/>
          <w:szCs w:val="30"/>
        </w:rPr>
        <w:t xml:space="preserve">Mrs. Keller was a member of St. Mary’s Catholic </w:t>
      </w:r>
      <w:proofErr w:type="gramStart"/>
      <w:r w:rsidR="003B724C" w:rsidRPr="00776D0F">
        <w:rPr>
          <w:rFonts w:ascii="Book Antiqua" w:hAnsi="Book Antiqua"/>
          <w:sz w:val="30"/>
          <w:szCs w:val="30"/>
        </w:rPr>
        <w:t>church</w:t>
      </w:r>
      <w:proofErr w:type="gramEnd"/>
      <w:r w:rsidR="003B724C" w:rsidRPr="00776D0F">
        <w:rPr>
          <w:rFonts w:ascii="Book Antiqua" w:hAnsi="Book Antiqua"/>
          <w:sz w:val="30"/>
          <w:szCs w:val="30"/>
        </w:rPr>
        <w:t>, the Rosary society and the Delta Theta Tau sorority.</w:t>
      </w:r>
    </w:p>
    <w:p w:rsidR="003B724C" w:rsidRPr="00776D0F" w:rsidRDefault="00776D0F" w:rsidP="003B724C">
      <w:pPr>
        <w:pStyle w:val="yiv2436963218ox-b6d5c8390c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3B724C" w:rsidRPr="00776D0F">
        <w:rPr>
          <w:rFonts w:ascii="Book Antiqua" w:hAnsi="Book Antiqua"/>
          <w:sz w:val="30"/>
          <w:szCs w:val="30"/>
        </w:rPr>
        <w:t xml:space="preserve">Surviving are her husband; five sisters, Mrs. Forest (Ada) Owens and Mrs. Paul (Martha) </w:t>
      </w:r>
      <w:proofErr w:type="spellStart"/>
      <w:r w:rsidR="003B724C" w:rsidRPr="00776D0F">
        <w:rPr>
          <w:rFonts w:ascii="Book Antiqua" w:hAnsi="Book Antiqua"/>
          <w:sz w:val="30"/>
          <w:szCs w:val="30"/>
        </w:rPr>
        <w:t>Uhrick</w:t>
      </w:r>
      <w:proofErr w:type="spellEnd"/>
      <w:r w:rsidR="003B724C" w:rsidRPr="00776D0F">
        <w:rPr>
          <w:rFonts w:ascii="Book Antiqua" w:hAnsi="Book Antiqua"/>
          <w:sz w:val="30"/>
          <w:szCs w:val="30"/>
        </w:rPr>
        <w:t>, both of Decatur; Mrs. Luther (Lela) Brokaw of Monroe, Mrs. Wallace (Clara) Miner of DeKalb, Ill., and Mrs. William (Violet) Sanders of Chattanooga, Tenn.;</w:t>
      </w:r>
      <w:proofErr w:type="gramStart"/>
      <w:r w:rsidR="003B724C" w:rsidRPr="00776D0F">
        <w:rPr>
          <w:rFonts w:ascii="Book Antiqua" w:hAnsi="Book Antiqua"/>
          <w:sz w:val="30"/>
          <w:szCs w:val="30"/>
        </w:rPr>
        <w:t>  a</w:t>
      </w:r>
      <w:proofErr w:type="gramEnd"/>
      <w:r w:rsidR="003B724C" w:rsidRPr="00776D0F">
        <w:rPr>
          <w:rFonts w:ascii="Book Antiqua" w:hAnsi="Book Antiqua"/>
          <w:sz w:val="30"/>
          <w:szCs w:val="30"/>
        </w:rPr>
        <w:t xml:space="preserve"> stepsister, Mrs. Arlie (Gladys) Fisher of Fort Wayne, and three stepbrothers, Alton Corson of Decatur, and Harold and Dallas Corson, both of Fort Wayne.</w:t>
      </w:r>
    </w:p>
    <w:p w:rsidR="003B724C" w:rsidRPr="00776D0F" w:rsidRDefault="00776D0F" w:rsidP="003B724C">
      <w:pPr>
        <w:pStyle w:val="yiv2436963218ox-b6d5c8390c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bookmarkStart w:id="0" w:name="_GoBack"/>
      <w:bookmarkEnd w:id="0"/>
      <w:r w:rsidR="003B724C" w:rsidRPr="00776D0F">
        <w:rPr>
          <w:rFonts w:ascii="Book Antiqua" w:hAnsi="Book Antiqua"/>
          <w:sz w:val="30"/>
          <w:szCs w:val="30"/>
        </w:rPr>
        <w:t xml:space="preserve">Funeral services will be conducted at 9:30 a.m. Monday at the St. Mary’s Catholic </w:t>
      </w:r>
      <w:proofErr w:type="gramStart"/>
      <w:r w:rsidR="003B724C" w:rsidRPr="00776D0F">
        <w:rPr>
          <w:rFonts w:ascii="Book Antiqua" w:hAnsi="Book Antiqua"/>
          <w:sz w:val="30"/>
          <w:szCs w:val="30"/>
        </w:rPr>
        <w:t>church</w:t>
      </w:r>
      <w:proofErr w:type="gramEnd"/>
      <w:r w:rsidR="003B724C" w:rsidRPr="00776D0F">
        <w:rPr>
          <w:rFonts w:ascii="Book Antiqua" w:hAnsi="Book Antiqua"/>
          <w:sz w:val="30"/>
          <w:szCs w:val="30"/>
        </w:rPr>
        <w:t>, with the Rt. Rev. Msgr. Simeon Schmitt officiating.  Burial will be in the Catholic cemetery.  The body was removed to the Zwick funeral home, where friends may call after 7 p.m. today until time of the services.  The rosary will be recited at 8 p.m. Sunday.  (Sat. June 13, 1964)</w:t>
      </w:r>
    </w:p>
    <w:p w:rsidR="004B7AE4" w:rsidRPr="00776D0F" w:rsidRDefault="004B7AE4" w:rsidP="004B7AE4">
      <w:pPr>
        <w:pStyle w:val="yiv2436963218ox-b6d5c8390c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0B2F45" w:rsidRPr="00776D0F" w:rsidRDefault="004B7AE4" w:rsidP="004B7AE4">
      <w:pPr>
        <w:spacing w:after="0"/>
        <w:rPr>
          <w:rFonts w:ascii="Book Antiqua" w:hAnsi="Book Antiqua"/>
          <w:sz w:val="30"/>
          <w:szCs w:val="30"/>
        </w:rPr>
      </w:pPr>
      <w:r w:rsidRPr="00776D0F">
        <w:rPr>
          <w:rFonts w:ascii="Book Antiqua" w:hAnsi="Book Antiqua"/>
          <w:sz w:val="30"/>
          <w:szCs w:val="30"/>
        </w:rPr>
        <w:t>Berne (IN) Library Heritage Room</w:t>
      </w:r>
    </w:p>
    <w:p w:rsidR="004B7AE4" w:rsidRPr="00776D0F" w:rsidRDefault="004B7AE4" w:rsidP="004B7AE4">
      <w:pPr>
        <w:spacing w:after="0"/>
        <w:rPr>
          <w:rFonts w:ascii="Book Antiqua" w:hAnsi="Book Antiqua"/>
          <w:sz w:val="30"/>
          <w:szCs w:val="30"/>
        </w:rPr>
      </w:pPr>
      <w:r w:rsidRPr="00776D0F">
        <w:rPr>
          <w:rFonts w:ascii="Book Antiqua" w:hAnsi="Book Antiqua"/>
          <w:sz w:val="30"/>
          <w:szCs w:val="30"/>
        </w:rPr>
        <w:t>1962-1964 Adams County Obits</w:t>
      </w:r>
    </w:p>
    <w:p w:rsidR="004B7AE4" w:rsidRPr="00776D0F" w:rsidRDefault="00776D0F" w:rsidP="004B7AE4">
      <w:pPr>
        <w:spacing w:after="0"/>
        <w:rPr>
          <w:rFonts w:ascii="Book Antiqua" w:hAnsi="Book Antiqua"/>
          <w:sz w:val="30"/>
          <w:szCs w:val="30"/>
        </w:rPr>
      </w:pPr>
      <w:r w:rsidRPr="00776D0F">
        <w:rPr>
          <w:rFonts w:ascii="Book Antiqua" w:hAnsi="Book Antiqua"/>
          <w:sz w:val="30"/>
          <w:szCs w:val="30"/>
        </w:rPr>
        <w:t>Dated Saturday, June 13, 1964</w:t>
      </w:r>
    </w:p>
    <w:sectPr w:rsidR="004B7AE4" w:rsidRPr="00776D0F" w:rsidSect="00776D0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E4"/>
    <w:rsid w:val="000B2F45"/>
    <w:rsid w:val="002F0A0F"/>
    <w:rsid w:val="003B23CA"/>
    <w:rsid w:val="003B724C"/>
    <w:rsid w:val="004B7AE4"/>
    <w:rsid w:val="00776D0F"/>
    <w:rsid w:val="009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36963218ox-b6d5c8390c-msonormal">
    <w:name w:val="yiv2436963218ox-b6d5c8390c-msonormal"/>
    <w:basedOn w:val="Normal"/>
    <w:rsid w:val="004B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36963218ox-b6d5c8390c-msonormal">
    <w:name w:val="yiv2436963218ox-b6d5c8390c-msonormal"/>
    <w:basedOn w:val="Normal"/>
    <w:rsid w:val="004B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2022-09-21T20:52:00Z</dcterms:created>
  <dcterms:modified xsi:type="dcterms:W3CDTF">2022-09-21T20:52:00Z</dcterms:modified>
</cp:coreProperties>
</file>