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70" w:rsidRPr="00803470" w:rsidRDefault="00803470" w:rsidP="00803470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bookmarkStart w:id="0" w:name="_GoBack"/>
      <w:r w:rsidRPr="00803470">
        <w:rPr>
          <w:rFonts w:ascii="Book Antiqua" w:hAnsi="Book Antiqua"/>
          <w:sz w:val="40"/>
          <w:szCs w:val="40"/>
        </w:rPr>
        <w:t>Eugenio S. Torres, Jr.</w:t>
      </w:r>
    </w:p>
    <w:p w:rsidR="00803470" w:rsidRPr="00803470" w:rsidRDefault="00803470" w:rsidP="00803470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803470">
        <w:rPr>
          <w:rFonts w:ascii="Book Antiqua" w:hAnsi="Book Antiqua"/>
          <w:sz w:val="40"/>
          <w:szCs w:val="40"/>
        </w:rPr>
        <w:t>May 16, 1937 – March 17, 2018</w:t>
      </w:r>
    </w:p>
    <w:bookmarkEnd w:id="0"/>
    <w:p w:rsidR="00803470" w:rsidRDefault="00803470" w:rsidP="0080347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803470" w:rsidRDefault="00803470" w:rsidP="0080347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>
            <wp:extent cx="3569970" cy="2924810"/>
            <wp:effectExtent l="0" t="0" r="0" b="8890"/>
            <wp:docPr id="1" name="Picture 1" descr="http://www.ingenweb.org/inadams/Cemeteries/RootTwnshp/StJoseph/Images/StJosephCem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genweb.org/inadams/Cemeteries/RootTwnshp/StJoseph/Images/StJosephCemsig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8AA" w:rsidRPr="003558AA" w:rsidRDefault="00803470" w:rsidP="0080347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3558AA" w:rsidRPr="003558AA">
        <w:rPr>
          <w:rFonts w:ascii="Book Antiqua" w:hAnsi="Book Antiqua"/>
          <w:sz w:val="24"/>
          <w:szCs w:val="24"/>
        </w:rPr>
        <w:t xml:space="preserve">Eugenio S. "Geno" Torres Jr., 80, of Ft. Wayne, IN, passed away on Saturday, March 17, 2018, at Lutheran Life Villages. He was born on May 16, 1937, in Rio </w:t>
      </w:r>
      <w:proofErr w:type="spellStart"/>
      <w:r w:rsidR="003558AA" w:rsidRPr="003558AA">
        <w:rPr>
          <w:rFonts w:ascii="Book Antiqua" w:hAnsi="Book Antiqua"/>
          <w:sz w:val="24"/>
          <w:szCs w:val="24"/>
        </w:rPr>
        <w:t>Piedras</w:t>
      </w:r>
      <w:proofErr w:type="spellEnd"/>
      <w:r w:rsidR="003558AA" w:rsidRPr="003558AA">
        <w:rPr>
          <w:rFonts w:ascii="Book Antiqua" w:hAnsi="Book Antiqua"/>
          <w:sz w:val="24"/>
          <w:szCs w:val="24"/>
        </w:rPr>
        <w:t>, Puerto Rico, the son of the late Eugenio and Angelina (Santiago) Torres Sr.</w:t>
      </w:r>
    </w:p>
    <w:p w:rsidR="003558AA" w:rsidRPr="003558AA" w:rsidRDefault="00803470" w:rsidP="0080347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3558AA" w:rsidRPr="003558AA">
        <w:rPr>
          <w:rFonts w:ascii="Book Antiqua" w:hAnsi="Book Antiqua"/>
          <w:sz w:val="24"/>
          <w:szCs w:val="24"/>
        </w:rPr>
        <w:t>He was a parishioner of The Cathedral of the Immaculate Conception. He retired in 2001 from Dana Corp. in Ft. Wayne after 36 years of service.</w:t>
      </w:r>
    </w:p>
    <w:p w:rsidR="003558AA" w:rsidRPr="003558AA" w:rsidRDefault="00803470" w:rsidP="0080347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3558AA" w:rsidRPr="003558AA">
        <w:rPr>
          <w:rFonts w:ascii="Book Antiqua" w:hAnsi="Book Antiqua"/>
          <w:sz w:val="24"/>
          <w:szCs w:val="24"/>
        </w:rPr>
        <w:t xml:space="preserve">Geno is survived by 2 sons, Peter Torres and Marcos (Deborah) Torres both of Ft. Wayne; 4 sisters, Elisa (Cristobal) Jordan, Juanita (Alberto) Palacios, </w:t>
      </w:r>
      <w:proofErr w:type="spellStart"/>
      <w:r w:rsidR="003558AA" w:rsidRPr="003558AA">
        <w:rPr>
          <w:rFonts w:ascii="Book Antiqua" w:hAnsi="Book Antiqua"/>
          <w:sz w:val="24"/>
          <w:szCs w:val="24"/>
        </w:rPr>
        <w:t>Edelmira</w:t>
      </w:r>
      <w:proofErr w:type="spellEnd"/>
      <w:r w:rsidR="003558AA" w:rsidRPr="003558AA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3558AA" w:rsidRPr="003558AA">
        <w:rPr>
          <w:rFonts w:ascii="Book Antiqua" w:hAnsi="Book Antiqua"/>
          <w:sz w:val="24"/>
          <w:szCs w:val="24"/>
        </w:rPr>
        <w:t>Onnie</w:t>
      </w:r>
      <w:proofErr w:type="spellEnd"/>
      <w:r w:rsidR="003558AA" w:rsidRPr="003558AA">
        <w:rPr>
          <w:rFonts w:ascii="Book Antiqua" w:hAnsi="Book Antiqua"/>
          <w:sz w:val="24"/>
          <w:szCs w:val="24"/>
        </w:rPr>
        <w:t xml:space="preserve">) </w:t>
      </w:r>
      <w:proofErr w:type="spellStart"/>
      <w:r w:rsidR="003558AA" w:rsidRPr="003558AA">
        <w:rPr>
          <w:rFonts w:ascii="Book Antiqua" w:hAnsi="Book Antiqua"/>
          <w:sz w:val="24"/>
          <w:szCs w:val="24"/>
        </w:rPr>
        <w:t>Drewery</w:t>
      </w:r>
      <w:proofErr w:type="spellEnd"/>
      <w:r w:rsidR="003558AA" w:rsidRPr="003558AA">
        <w:rPr>
          <w:rFonts w:ascii="Book Antiqua" w:hAnsi="Book Antiqua"/>
          <w:sz w:val="24"/>
          <w:szCs w:val="24"/>
        </w:rPr>
        <w:t xml:space="preserve"> and Maria </w:t>
      </w:r>
      <w:proofErr w:type="spellStart"/>
      <w:r w:rsidR="003558AA" w:rsidRPr="003558AA">
        <w:rPr>
          <w:rFonts w:ascii="Book Antiqua" w:hAnsi="Book Antiqua"/>
          <w:sz w:val="24"/>
          <w:szCs w:val="24"/>
        </w:rPr>
        <w:t>Bilger</w:t>
      </w:r>
      <w:proofErr w:type="spellEnd"/>
      <w:r w:rsidR="003558AA" w:rsidRPr="003558AA">
        <w:rPr>
          <w:rFonts w:ascii="Book Antiqua" w:hAnsi="Book Antiqua"/>
          <w:sz w:val="24"/>
          <w:szCs w:val="24"/>
        </w:rPr>
        <w:t xml:space="preserve"> all of Ft. Wayne; 4 grandchildren, Morgen, Olivia, Sofia, and Bradley.</w:t>
      </w:r>
    </w:p>
    <w:p w:rsidR="003558AA" w:rsidRPr="003558AA" w:rsidRDefault="00803470" w:rsidP="0080347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3558AA" w:rsidRPr="003558AA">
        <w:rPr>
          <w:rFonts w:ascii="Book Antiqua" w:hAnsi="Book Antiqua"/>
          <w:sz w:val="24"/>
          <w:szCs w:val="24"/>
        </w:rPr>
        <w:t>He was preceded in death by 2 brothers, Juan Torres and Luis Torres and 4 sisters, Ana Gonzalez, Carmen Torres, Antonia Leal, and Luz Maria Ortiz.</w:t>
      </w:r>
    </w:p>
    <w:p w:rsidR="003558AA" w:rsidRPr="003558AA" w:rsidRDefault="00803470" w:rsidP="0080347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3558AA" w:rsidRPr="003558AA">
        <w:rPr>
          <w:rFonts w:ascii="Book Antiqua" w:hAnsi="Book Antiqua"/>
          <w:sz w:val="24"/>
          <w:szCs w:val="24"/>
        </w:rPr>
        <w:t xml:space="preserve">Visitation will be from 4:00 – 8:00 p.m. on Thursday, March 22, 2018, at D.O. </w:t>
      </w:r>
      <w:proofErr w:type="spellStart"/>
      <w:r w:rsidR="003558AA" w:rsidRPr="003558AA">
        <w:rPr>
          <w:rFonts w:ascii="Book Antiqua" w:hAnsi="Book Antiqua"/>
          <w:sz w:val="24"/>
          <w:szCs w:val="24"/>
        </w:rPr>
        <w:t>McComb</w:t>
      </w:r>
      <w:proofErr w:type="spellEnd"/>
      <w:r w:rsidR="003558AA" w:rsidRPr="003558AA">
        <w:rPr>
          <w:rFonts w:ascii="Book Antiqua" w:hAnsi="Book Antiqua"/>
          <w:sz w:val="24"/>
          <w:szCs w:val="24"/>
        </w:rPr>
        <w:t xml:space="preserve"> &amp; Sons Foster Park, 6301 Fairfield Ave., Ft. Wayne, with a reciting of the Holy Rosary at 7:30 p.m.</w:t>
      </w:r>
    </w:p>
    <w:p w:rsidR="003558AA" w:rsidRPr="003558AA" w:rsidRDefault="00803470" w:rsidP="0080347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3558AA" w:rsidRPr="003558AA">
        <w:rPr>
          <w:rFonts w:ascii="Book Antiqua" w:hAnsi="Book Antiqua"/>
          <w:sz w:val="24"/>
          <w:szCs w:val="24"/>
        </w:rPr>
        <w:t xml:space="preserve">A Mass of Christian Burial will be held at 10:00 a.m. on Friday, March 23, 2018 at The Cathedral of the Immaculate Conception 1122 S. Clinton St., Ft. Wayne, with visitation 1 hour prior to the service from 9:00 – 10:00 a.m. Presiding will be Father Peter </w:t>
      </w:r>
      <w:proofErr w:type="spellStart"/>
      <w:r w:rsidR="003558AA" w:rsidRPr="003558AA">
        <w:rPr>
          <w:rFonts w:ascii="Book Antiqua" w:hAnsi="Book Antiqua"/>
          <w:sz w:val="24"/>
          <w:szCs w:val="24"/>
        </w:rPr>
        <w:t>DeeDe</w:t>
      </w:r>
      <w:proofErr w:type="spellEnd"/>
      <w:r w:rsidR="003558AA" w:rsidRPr="003558AA">
        <w:rPr>
          <w:rFonts w:ascii="Book Antiqua" w:hAnsi="Book Antiqua"/>
          <w:sz w:val="24"/>
          <w:szCs w:val="24"/>
        </w:rPr>
        <w:t xml:space="preserve"> and burial will take place in the Catholic Cemetery.  </w:t>
      </w:r>
    </w:p>
    <w:p w:rsidR="00D03BA6" w:rsidRDefault="00803470" w:rsidP="00803470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3558AA" w:rsidRPr="003558AA">
        <w:rPr>
          <w:rFonts w:ascii="Book Antiqua" w:hAnsi="Book Antiqua"/>
          <w:sz w:val="24"/>
          <w:szCs w:val="24"/>
        </w:rPr>
        <w:t>The arrangements handled by Haggard-Sefton-</w:t>
      </w:r>
      <w:proofErr w:type="spellStart"/>
      <w:r w:rsidR="003558AA" w:rsidRPr="003558AA">
        <w:rPr>
          <w:rFonts w:ascii="Book Antiqua" w:hAnsi="Book Antiqua"/>
          <w:sz w:val="24"/>
          <w:szCs w:val="24"/>
        </w:rPr>
        <w:t>Hirschy</w:t>
      </w:r>
      <w:proofErr w:type="spellEnd"/>
      <w:r w:rsidR="003558AA" w:rsidRPr="003558AA">
        <w:rPr>
          <w:rFonts w:ascii="Book Antiqua" w:hAnsi="Book Antiqua"/>
          <w:sz w:val="24"/>
          <w:szCs w:val="24"/>
        </w:rPr>
        <w:t xml:space="preserve"> &amp; </w:t>
      </w:r>
      <w:proofErr w:type="spellStart"/>
      <w:r w:rsidR="003558AA" w:rsidRPr="003558AA">
        <w:rPr>
          <w:rFonts w:ascii="Book Antiqua" w:hAnsi="Book Antiqua"/>
          <w:sz w:val="24"/>
          <w:szCs w:val="24"/>
        </w:rPr>
        <w:t>Zelt</w:t>
      </w:r>
      <w:proofErr w:type="spellEnd"/>
      <w:r w:rsidR="003558AA" w:rsidRPr="003558AA">
        <w:rPr>
          <w:rFonts w:ascii="Book Antiqua" w:hAnsi="Book Antiqua"/>
          <w:sz w:val="24"/>
          <w:szCs w:val="24"/>
        </w:rPr>
        <w:t xml:space="preserve"> Funeral Home, Decatur, IN.</w:t>
      </w:r>
    </w:p>
    <w:p w:rsidR="00803470" w:rsidRPr="003F34C9" w:rsidRDefault="00803470" w:rsidP="00803470">
      <w:pPr>
        <w:spacing w:after="0" w:line="240" w:lineRule="auto"/>
      </w:pPr>
    </w:p>
    <w:p w:rsidR="00961607" w:rsidRPr="00803470" w:rsidRDefault="003558AA" w:rsidP="003F34C9">
      <w:pPr>
        <w:spacing w:after="0" w:line="240" w:lineRule="auto"/>
        <w:rPr>
          <w:b/>
        </w:rPr>
      </w:pPr>
      <w:r w:rsidRPr="00803470">
        <w:rPr>
          <w:rFonts w:ascii="Book Antiqua" w:hAnsi="Book Antiqua"/>
          <w:b/>
          <w:sz w:val="24"/>
          <w:szCs w:val="24"/>
        </w:rPr>
        <w:t xml:space="preserve">Haggard-Sefton &amp; </w:t>
      </w:r>
      <w:proofErr w:type="spellStart"/>
      <w:r w:rsidRPr="00803470">
        <w:rPr>
          <w:rFonts w:ascii="Book Antiqua" w:hAnsi="Book Antiqua"/>
          <w:b/>
          <w:sz w:val="24"/>
          <w:szCs w:val="24"/>
        </w:rPr>
        <w:t>Hirschy</w:t>
      </w:r>
      <w:proofErr w:type="spellEnd"/>
      <w:r w:rsidR="00E40921" w:rsidRPr="00803470">
        <w:rPr>
          <w:rFonts w:ascii="Book Antiqua" w:hAnsi="Book Antiqua"/>
          <w:b/>
          <w:sz w:val="24"/>
          <w:szCs w:val="24"/>
        </w:rPr>
        <w:t xml:space="preserve"> Funeral Home online obit </w:t>
      </w:r>
      <w:r w:rsidR="00496757" w:rsidRPr="00803470">
        <w:rPr>
          <w:rFonts w:ascii="Book Antiqua" w:hAnsi="Book Antiqua"/>
          <w:b/>
          <w:sz w:val="24"/>
          <w:szCs w:val="24"/>
        </w:rPr>
        <w:t>(accessed 3/19/2018)</w:t>
      </w:r>
    </w:p>
    <w:sectPr w:rsidR="00961607" w:rsidRPr="00803470" w:rsidSect="00FB102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7B"/>
    <w:rsid w:val="000F517E"/>
    <w:rsid w:val="002D5AA2"/>
    <w:rsid w:val="003558AA"/>
    <w:rsid w:val="003F34C9"/>
    <w:rsid w:val="0040364F"/>
    <w:rsid w:val="00496757"/>
    <w:rsid w:val="004B6283"/>
    <w:rsid w:val="00521714"/>
    <w:rsid w:val="00600247"/>
    <w:rsid w:val="0060443D"/>
    <w:rsid w:val="0063221B"/>
    <w:rsid w:val="00662D6F"/>
    <w:rsid w:val="00676DB4"/>
    <w:rsid w:val="006E60D7"/>
    <w:rsid w:val="00770938"/>
    <w:rsid w:val="00782A78"/>
    <w:rsid w:val="00803470"/>
    <w:rsid w:val="00810D7F"/>
    <w:rsid w:val="0090507B"/>
    <w:rsid w:val="009379FF"/>
    <w:rsid w:val="00961607"/>
    <w:rsid w:val="00C90E18"/>
    <w:rsid w:val="00D03BA6"/>
    <w:rsid w:val="00D96E3A"/>
    <w:rsid w:val="00E40921"/>
    <w:rsid w:val="00F13EDB"/>
    <w:rsid w:val="00FB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5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0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77797428default-style">
    <w:name w:val="yiv9977797428default-style"/>
    <w:basedOn w:val="Normal"/>
    <w:rsid w:val="009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1B"/>
    <w:rPr>
      <w:rFonts w:ascii="Tahoma" w:hAnsi="Tahoma" w:cs="Tahoma"/>
      <w:sz w:val="16"/>
      <w:szCs w:val="16"/>
    </w:rPr>
  </w:style>
  <w:style w:type="character" w:customStyle="1" w:styleId="yiv6286192550ox-a92eb5e28a-gmail-aqj">
    <w:name w:val="yiv6286192550ox-a92eb5e28a-gmail-aqj"/>
    <w:basedOn w:val="DefaultParagraphFont"/>
    <w:rsid w:val="00961607"/>
  </w:style>
  <w:style w:type="character" w:styleId="Hyperlink">
    <w:name w:val="Hyperlink"/>
    <w:basedOn w:val="DefaultParagraphFont"/>
    <w:uiPriority w:val="99"/>
    <w:semiHidden/>
    <w:unhideWhenUsed/>
    <w:rsid w:val="00FB102D"/>
    <w:rPr>
      <w:color w:val="0000FF"/>
      <w:u w:val="single"/>
    </w:rPr>
  </w:style>
  <w:style w:type="paragraph" w:customStyle="1" w:styleId="lifespan">
    <w:name w:val="lifespan"/>
    <w:basedOn w:val="Normal"/>
    <w:rsid w:val="004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it2-pipe">
    <w:name w:val="obit2-pipe"/>
    <w:basedOn w:val="DefaultParagraphFont"/>
    <w:rsid w:val="00496757"/>
  </w:style>
  <w:style w:type="character" w:customStyle="1" w:styleId="Heading3Char">
    <w:name w:val="Heading 3 Char"/>
    <w:basedOn w:val="DefaultParagraphFont"/>
    <w:link w:val="Heading3"/>
    <w:uiPriority w:val="9"/>
    <w:semiHidden/>
    <w:rsid w:val="007709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90E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5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0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77797428default-style">
    <w:name w:val="yiv9977797428default-style"/>
    <w:basedOn w:val="Normal"/>
    <w:rsid w:val="009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1B"/>
    <w:rPr>
      <w:rFonts w:ascii="Tahoma" w:hAnsi="Tahoma" w:cs="Tahoma"/>
      <w:sz w:val="16"/>
      <w:szCs w:val="16"/>
    </w:rPr>
  </w:style>
  <w:style w:type="character" w:customStyle="1" w:styleId="yiv6286192550ox-a92eb5e28a-gmail-aqj">
    <w:name w:val="yiv6286192550ox-a92eb5e28a-gmail-aqj"/>
    <w:basedOn w:val="DefaultParagraphFont"/>
    <w:rsid w:val="00961607"/>
  </w:style>
  <w:style w:type="character" w:styleId="Hyperlink">
    <w:name w:val="Hyperlink"/>
    <w:basedOn w:val="DefaultParagraphFont"/>
    <w:uiPriority w:val="99"/>
    <w:semiHidden/>
    <w:unhideWhenUsed/>
    <w:rsid w:val="00FB102D"/>
    <w:rPr>
      <w:color w:val="0000FF"/>
      <w:u w:val="single"/>
    </w:rPr>
  </w:style>
  <w:style w:type="paragraph" w:customStyle="1" w:styleId="lifespan">
    <w:name w:val="lifespan"/>
    <w:basedOn w:val="Normal"/>
    <w:rsid w:val="004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it2-pipe">
    <w:name w:val="obit2-pipe"/>
    <w:basedOn w:val="DefaultParagraphFont"/>
    <w:rsid w:val="00496757"/>
  </w:style>
  <w:style w:type="character" w:customStyle="1" w:styleId="Heading3Char">
    <w:name w:val="Heading 3 Char"/>
    <w:basedOn w:val="DefaultParagraphFont"/>
    <w:link w:val="Heading3"/>
    <w:uiPriority w:val="9"/>
    <w:semiHidden/>
    <w:rsid w:val="007709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90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6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2018-03-19T17:43:00Z</dcterms:created>
  <dcterms:modified xsi:type="dcterms:W3CDTF">2018-06-08T12:02:00Z</dcterms:modified>
</cp:coreProperties>
</file>