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C0312" w:rsidP="00A43BA5">
      <w:pPr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Devona</w:t>
      </w:r>
      <w:proofErr w:type="spellEnd"/>
      <w:r>
        <w:rPr>
          <w:rFonts w:ascii="Book Antiqua" w:hAnsi="Book Antiqua"/>
          <w:sz w:val="40"/>
          <w:szCs w:val="40"/>
        </w:rPr>
        <w:t xml:space="preserve"> Irene (McGriff) Brown-</w:t>
      </w:r>
      <w:proofErr w:type="spellStart"/>
      <w:r>
        <w:rPr>
          <w:rFonts w:ascii="Book Antiqua" w:hAnsi="Book Antiqua"/>
          <w:sz w:val="40"/>
          <w:szCs w:val="40"/>
        </w:rPr>
        <w:t>Mid</w:t>
      </w:r>
      <w:r w:rsidR="00AE0A9C">
        <w:rPr>
          <w:rFonts w:ascii="Book Antiqua" w:hAnsi="Book Antiqua"/>
          <w:sz w:val="40"/>
          <w:szCs w:val="40"/>
        </w:rPr>
        <w:t>d</w:t>
      </w:r>
      <w:r>
        <w:rPr>
          <w:rFonts w:ascii="Book Antiqua" w:hAnsi="Book Antiqua"/>
          <w:sz w:val="40"/>
          <w:szCs w:val="40"/>
        </w:rPr>
        <w:t>augh</w:t>
      </w:r>
      <w:proofErr w:type="spellEnd"/>
    </w:p>
    <w:p w:rsidR="00A43BA5" w:rsidRDefault="00BC0312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23, 1915 – June 4, 1997</w:t>
      </w:r>
    </w:p>
    <w:p w:rsidR="00A43BA5" w:rsidRDefault="00BC0312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54881" cy="22250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739" cy="222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51" w:rsidRPr="00A40351" w:rsidRDefault="00A40351" w:rsidP="00A40351">
      <w:pPr>
        <w:contextualSpacing/>
        <w:rPr>
          <w:rFonts w:ascii="Book Antiqua" w:hAnsi="Book Antiqua"/>
          <w:sz w:val="24"/>
          <w:szCs w:val="24"/>
        </w:rPr>
      </w:pPr>
      <w:r w:rsidRPr="00A40351">
        <w:rPr>
          <w:rFonts w:ascii="Book Antiqua" w:hAnsi="Book Antiqua"/>
          <w:sz w:val="24"/>
          <w:szCs w:val="24"/>
        </w:rPr>
        <w:t xml:space="preserve">DEVONA I. BROWN MIDDAUGH, 82, of Portland died Wednesday at her son's home in Washington, Pa. The former Portland resident worked at the Jay County Courthouse as a maintenance worker. Surviving are sons, Robert L. of Washington, Arvin L. of Dunkirk and Ronald D. of Marion; a daughter, Karen E. Foltz, of Plano, Texas; sisters, Vivian Adkins of New Lebanon, Ohio, and Grace Cornell of Gahanna, Ohio; 10 grandchildren; 15 great-grandchildren; and three great-great-grandchildren. Graveside services for the family are 3 p.m. today at Bluff Point Cemetery. Calling is from 1 to 2:30 p.m. today at Williamson &amp; Spencer Funeral Home. </w:t>
      </w:r>
    </w:p>
    <w:p w:rsidR="00A40351" w:rsidRPr="00A40351" w:rsidRDefault="00A40351" w:rsidP="00A40351">
      <w:pPr>
        <w:contextualSpacing/>
        <w:rPr>
          <w:rFonts w:ascii="Book Antiqua" w:hAnsi="Book Antiqua"/>
          <w:sz w:val="24"/>
          <w:szCs w:val="24"/>
        </w:rPr>
      </w:pPr>
    </w:p>
    <w:p w:rsidR="00A40351" w:rsidRPr="00A40351" w:rsidRDefault="00A40351" w:rsidP="00A40351">
      <w:pPr>
        <w:contextualSpacing/>
        <w:rPr>
          <w:rFonts w:ascii="Book Antiqua" w:hAnsi="Book Antiqua"/>
          <w:b/>
          <w:sz w:val="24"/>
          <w:szCs w:val="24"/>
        </w:rPr>
      </w:pPr>
      <w:r w:rsidRPr="00A40351">
        <w:rPr>
          <w:rFonts w:ascii="Book Antiqua" w:hAnsi="Book Antiqua"/>
          <w:b/>
          <w:sz w:val="24"/>
          <w:szCs w:val="24"/>
        </w:rPr>
        <w:t xml:space="preserve">News-Sentinel, </w:t>
      </w:r>
      <w:proofErr w:type="gramStart"/>
      <w:r w:rsidRPr="00A40351">
        <w:rPr>
          <w:rFonts w:ascii="Book Antiqua" w:hAnsi="Book Antiqua"/>
          <w:b/>
          <w:sz w:val="24"/>
          <w:szCs w:val="24"/>
        </w:rPr>
        <w:t>The</w:t>
      </w:r>
      <w:proofErr w:type="gramEnd"/>
      <w:r w:rsidRPr="00A40351">
        <w:rPr>
          <w:rFonts w:ascii="Book Antiqua" w:hAnsi="Book Antiqua"/>
          <w:b/>
          <w:sz w:val="24"/>
          <w:szCs w:val="24"/>
        </w:rPr>
        <w:t xml:space="preserve"> (Fort Wayne, IN) - Friday, June 6, 1997 </w:t>
      </w:r>
    </w:p>
    <w:p w:rsidR="00A40351" w:rsidRPr="00A40351" w:rsidRDefault="00A40351" w:rsidP="00A43BA5">
      <w:pPr>
        <w:contextualSpacing/>
        <w:rPr>
          <w:rFonts w:ascii="Book Antiqua" w:hAnsi="Book Antiqua"/>
          <w:sz w:val="24"/>
          <w:szCs w:val="24"/>
        </w:rPr>
      </w:pPr>
    </w:p>
    <w:p w:rsidR="00A40351" w:rsidRPr="00A40351" w:rsidRDefault="00A40351" w:rsidP="00A43BA5">
      <w:pPr>
        <w:contextualSpacing/>
        <w:rPr>
          <w:rFonts w:ascii="Book Antiqua" w:hAnsi="Book Antiqua"/>
          <w:b/>
          <w:sz w:val="24"/>
          <w:szCs w:val="24"/>
        </w:rPr>
      </w:pPr>
      <w:r w:rsidRPr="00A40351">
        <w:rPr>
          <w:rFonts w:ascii="Book Antiqua" w:hAnsi="Book Antiqua"/>
          <w:b/>
          <w:sz w:val="24"/>
          <w:szCs w:val="24"/>
        </w:rPr>
        <w:t xml:space="preserve">Contributed by Jane Edson </w:t>
      </w:r>
      <w:r w:rsidR="00BC0312" w:rsidRPr="00A40351">
        <w:rPr>
          <w:rFonts w:ascii="Book Antiqua" w:hAnsi="Book Antiqua"/>
          <w:b/>
          <w:sz w:val="24"/>
          <w:szCs w:val="24"/>
        </w:rPr>
        <w:t xml:space="preserve">   </w:t>
      </w:r>
    </w:p>
    <w:p w:rsidR="00A40351" w:rsidRPr="00A40351" w:rsidRDefault="00A40351" w:rsidP="00A43BA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</w:t>
      </w:r>
    </w:p>
    <w:p w:rsidR="00A43BA5" w:rsidRPr="00A40351" w:rsidRDefault="00A40351" w:rsidP="00A43BA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proofErr w:type="spellStart"/>
      <w:r w:rsidR="00BC0312" w:rsidRPr="00A40351">
        <w:rPr>
          <w:rFonts w:ascii="Book Antiqua" w:hAnsi="Book Antiqua"/>
          <w:sz w:val="24"/>
          <w:szCs w:val="24"/>
        </w:rPr>
        <w:t>Devona</w:t>
      </w:r>
      <w:proofErr w:type="spellEnd"/>
      <w:r w:rsidR="00BC0312" w:rsidRPr="00A40351">
        <w:rPr>
          <w:rFonts w:ascii="Book Antiqua" w:hAnsi="Book Antiqua"/>
          <w:sz w:val="24"/>
          <w:szCs w:val="24"/>
        </w:rPr>
        <w:t xml:space="preserve"> Irene Brown </w:t>
      </w:r>
      <w:proofErr w:type="spellStart"/>
      <w:r w:rsidR="00BC0312" w:rsidRPr="00A40351">
        <w:rPr>
          <w:rFonts w:ascii="Book Antiqua" w:hAnsi="Book Antiqua"/>
          <w:sz w:val="24"/>
          <w:szCs w:val="24"/>
        </w:rPr>
        <w:t>Middaugh</w:t>
      </w:r>
      <w:proofErr w:type="spellEnd"/>
      <w:r w:rsidR="00BC0312" w:rsidRPr="00A40351">
        <w:rPr>
          <w:rFonts w:ascii="Book Antiqua" w:hAnsi="Book Antiqua"/>
          <w:sz w:val="24"/>
          <w:szCs w:val="24"/>
        </w:rPr>
        <w:t>, 82, a former Portland resident, died early Wednesday at the home of her son in Washington, Pennsylvania.</w:t>
      </w:r>
    </w:p>
    <w:p w:rsidR="00BC0312" w:rsidRPr="00A40351" w:rsidRDefault="00BC0312" w:rsidP="00A43BA5">
      <w:pPr>
        <w:contextualSpacing/>
        <w:rPr>
          <w:rFonts w:ascii="Book Antiqua" w:hAnsi="Book Antiqua"/>
          <w:sz w:val="24"/>
          <w:szCs w:val="24"/>
        </w:rPr>
      </w:pPr>
      <w:r w:rsidRPr="00A40351">
        <w:rPr>
          <w:rFonts w:ascii="Book Antiqua" w:hAnsi="Book Antiqua"/>
          <w:sz w:val="24"/>
          <w:szCs w:val="24"/>
        </w:rPr>
        <w:t xml:space="preserve">   She was born March 23, 1915, in Ohio, the daughter of Gorman and Bertha (Davis) McGriff.</w:t>
      </w:r>
    </w:p>
    <w:p w:rsidR="00BC0312" w:rsidRPr="00A40351" w:rsidRDefault="00BC0312" w:rsidP="00A43BA5">
      <w:pPr>
        <w:contextualSpacing/>
        <w:rPr>
          <w:rFonts w:ascii="Book Antiqua" w:hAnsi="Book Antiqua"/>
          <w:sz w:val="24"/>
          <w:szCs w:val="24"/>
        </w:rPr>
      </w:pPr>
      <w:r w:rsidRPr="00A40351">
        <w:rPr>
          <w:rFonts w:ascii="Book Antiqua" w:hAnsi="Book Antiqua"/>
          <w:sz w:val="24"/>
          <w:szCs w:val="24"/>
        </w:rPr>
        <w:t xml:space="preserve">   She had worked in the maintenance department at the Jay County Courthouse and moved to Pennsylvania in 1991.</w:t>
      </w:r>
    </w:p>
    <w:p w:rsidR="00BC0312" w:rsidRPr="00A40351" w:rsidRDefault="00BC0312" w:rsidP="00A43BA5">
      <w:pPr>
        <w:contextualSpacing/>
        <w:rPr>
          <w:rFonts w:ascii="Book Antiqua" w:hAnsi="Book Antiqua"/>
          <w:sz w:val="24"/>
          <w:szCs w:val="24"/>
        </w:rPr>
      </w:pPr>
      <w:r w:rsidRPr="00A40351">
        <w:rPr>
          <w:rFonts w:ascii="Book Antiqua" w:hAnsi="Book Antiqua"/>
          <w:sz w:val="24"/>
          <w:szCs w:val="24"/>
        </w:rPr>
        <w:t xml:space="preserve">   She is survived by three sons, Robert L. Brown, Washington, Pennsylvania; Arvin L. Brown, Dunkirk; and Ronald D. Brown, Marion; a daughter, Mrs. Don (Karen) E. Foltz, Plano, Texas; two sisters, Mrs. Elden (Vivian) Adkins, New Lebanon, Ohio and Grace Cornell, Gahanna, Ohio; 10 grandchildren; 15 great-grandchildren; and three great-great grandchildren.</w:t>
      </w:r>
    </w:p>
    <w:p w:rsidR="00BC0312" w:rsidRPr="00A40351" w:rsidRDefault="00BC0312" w:rsidP="00A43BA5">
      <w:pPr>
        <w:contextualSpacing/>
        <w:rPr>
          <w:rFonts w:ascii="Book Antiqua" w:hAnsi="Book Antiqua"/>
          <w:sz w:val="24"/>
          <w:szCs w:val="24"/>
        </w:rPr>
      </w:pPr>
      <w:r w:rsidRPr="00A40351">
        <w:rPr>
          <w:rFonts w:ascii="Book Antiqua" w:hAnsi="Book Antiqua"/>
          <w:sz w:val="24"/>
          <w:szCs w:val="24"/>
        </w:rPr>
        <w:t xml:space="preserve">   Graveside services will be held for the family Friday at 3 pm in Bluff Point Cemetery, south of Portland.</w:t>
      </w:r>
    </w:p>
    <w:p w:rsidR="00BC0312" w:rsidRPr="00A40351" w:rsidRDefault="00BC0312" w:rsidP="00A43BA5">
      <w:pPr>
        <w:contextualSpacing/>
        <w:rPr>
          <w:rFonts w:ascii="Book Antiqua" w:hAnsi="Book Antiqua"/>
          <w:sz w:val="24"/>
          <w:szCs w:val="24"/>
        </w:rPr>
      </w:pPr>
      <w:r w:rsidRPr="00A40351">
        <w:rPr>
          <w:rFonts w:ascii="Book Antiqua" w:hAnsi="Book Antiqua"/>
          <w:sz w:val="24"/>
          <w:szCs w:val="24"/>
        </w:rPr>
        <w:t xml:space="preserve">   Friends may call Friday from 1 to 2:30 pm at the Portland Chapel of the Williamson and Spence</w:t>
      </w:r>
      <w:bookmarkStart w:id="0" w:name="_GoBack"/>
      <w:bookmarkEnd w:id="0"/>
      <w:r w:rsidRPr="00A40351">
        <w:rPr>
          <w:rFonts w:ascii="Book Antiqua" w:hAnsi="Book Antiqua"/>
          <w:sz w:val="24"/>
          <w:szCs w:val="24"/>
        </w:rPr>
        <w:t>r Funeral Home.</w:t>
      </w:r>
    </w:p>
    <w:p w:rsidR="00BC0312" w:rsidRPr="00A40351" w:rsidRDefault="00BC0312" w:rsidP="00A43BA5">
      <w:pPr>
        <w:contextualSpacing/>
        <w:rPr>
          <w:rFonts w:ascii="Book Antiqua" w:hAnsi="Book Antiqua"/>
          <w:sz w:val="24"/>
          <w:szCs w:val="24"/>
        </w:rPr>
      </w:pPr>
    </w:p>
    <w:p w:rsidR="00A43BA5" w:rsidRPr="00A40351" w:rsidRDefault="00A43BA5" w:rsidP="00A43BA5">
      <w:pPr>
        <w:contextualSpacing/>
        <w:rPr>
          <w:rFonts w:ascii="Book Antiqua" w:hAnsi="Book Antiqua"/>
          <w:b/>
          <w:sz w:val="24"/>
          <w:szCs w:val="24"/>
        </w:rPr>
      </w:pPr>
      <w:r w:rsidRPr="00A40351">
        <w:rPr>
          <w:rFonts w:ascii="Book Antiqua" w:hAnsi="Book Antiqua"/>
          <w:b/>
          <w:sz w:val="24"/>
          <w:szCs w:val="24"/>
        </w:rPr>
        <w:t>Commercial Review</w:t>
      </w:r>
      <w:r w:rsidR="00A40351" w:rsidRPr="00A40351">
        <w:rPr>
          <w:rFonts w:ascii="Book Antiqua" w:hAnsi="Book Antiqua"/>
          <w:b/>
          <w:sz w:val="24"/>
          <w:szCs w:val="24"/>
        </w:rPr>
        <w:t xml:space="preserve">, Portland, IN; </w:t>
      </w:r>
      <w:r w:rsidR="00BC0312" w:rsidRPr="00A40351">
        <w:rPr>
          <w:rFonts w:ascii="Book Antiqua" w:hAnsi="Book Antiqua"/>
          <w:b/>
          <w:sz w:val="24"/>
          <w:szCs w:val="24"/>
        </w:rPr>
        <w:t>June 5, 1997</w:t>
      </w:r>
    </w:p>
    <w:p w:rsidR="00A40351" w:rsidRPr="00A40351" w:rsidRDefault="00A40351" w:rsidP="00A43BA5">
      <w:pPr>
        <w:contextualSpacing/>
        <w:rPr>
          <w:rFonts w:ascii="Book Antiqua" w:hAnsi="Book Antiqua"/>
          <w:sz w:val="24"/>
          <w:szCs w:val="24"/>
        </w:rPr>
      </w:pPr>
    </w:p>
    <w:p w:rsidR="00A40351" w:rsidRPr="00A40351" w:rsidRDefault="00A40351" w:rsidP="00A43BA5">
      <w:pPr>
        <w:contextualSpacing/>
        <w:rPr>
          <w:rFonts w:ascii="Book Antiqua" w:hAnsi="Book Antiqua"/>
          <w:b/>
          <w:sz w:val="24"/>
          <w:szCs w:val="24"/>
        </w:rPr>
      </w:pPr>
      <w:r w:rsidRPr="00A40351">
        <w:rPr>
          <w:rFonts w:ascii="Book Antiqua" w:hAnsi="Book Antiqua"/>
          <w:b/>
          <w:sz w:val="24"/>
          <w:szCs w:val="24"/>
        </w:rPr>
        <w:t>Contributed by Jim Cox</w:t>
      </w:r>
    </w:p>
    <w:sectPr w:rsidR="00A40351" w:rsidRPr="00A40351" w:rsidSect="00A4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D44E9"/>
    <w:rsid w:val="001E5E6E"/>
    <w:rsid w:val="004C4886"/>
    <w:rsid w:val="007E7C52"/>
    <w:rsid w:val="00A40351"/>
    <w:rsid w:val="00A43BA5"/>
    <w:rsid w:val="00AE0A9C"/>
    <w:rsid w:val="00B55454"/>
    <w:rsid w:val="00BC0312"/>
    <w:rsid w:val="00C95CB0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2016-11-09T00:59:00Z</dcterms:created>
  <dcterms:modified xsi:type="dcterms:W3CDTF">2016-11-10T04:32:00Z</dcterms:modified>
</cp:coreProperties>
</file>