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0D4" w:rsidRDefault="002E1B42" w:rsidP="00A43BA5">
      <w:pPr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Man</w:t>
      </w:r>
      <w:r w:rsidR="00152C65">
        <w:rPr>
          <w:rFonts w:ascii="Book Antiqua" w:hAnsi="Book Antiqua"/>
          <w:sz w:val="40"/>
          <w:szCs w:val="40"/>
        </w:rPr>
        <w:t>d</w:t>
      </w:r>
      <w:bookmarkStart w:id="0" w:name="_GoBack"/>
      <w:bookmarkEnd w:id="0"/>
      <w:r>
        <w:rPr>
          <w:rFonts w:ascii="Book Antiqua" w:hAnsi="Book Antiqua"/>
          <w:sz w:val="40"/>
          <w:szCs w:val="40"/>
        </w:rPr>
        <w:t xml:space="preserve">y Ray </w:t>
      </w:r>
      <w:proofErr w:type="spellStart"/>
      <w:r>
        <w:rPr>
          <w:rFonts w:ascii="Book Antiqua" w:hAnsi="Book Antiqua"/>
          <w:sz w:val="40"/>
          <w:szCs w:val="40"/>
        </w:rPr>
        <w:t>Papineau</w:t>
      </w:r>
      <w:proofErr w:type="spellEnd"/>
    </w:p>
    <w:p w:rsidR="00A43BA5" w:rsidRDefault="002E1B42" w:rsidP="00A43BA5">
      <w:pPr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June 6, 1979 – October 4, 1979</w:t>
      </w:r>
    </w:p>
    <w:p w:rsidR="00A43BA5" w:rsidRDefault="002E1B42" w:rsidP="002F066A">
      <w:pPr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noProof/>
          <w:sz w:val="40"/>
          <w:szCs w:val="40"/>
        </w:rPr>
        <w:drawing>
          <wp:inline distT="0" distB="0" distL="0" distR="0">
            <wp:extent cx="4450080" cy="2386584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pineau, Mandy Ra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0080" cy="2386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5A5E" w:rsidRPr="00D734BD" w:rsidRDefault="002E1B42" w:rsidP="00625FCA">
      <w:pPr>
        <w:contextualSpacing/>
        <w:rPr>
          <w:rFonts w:ascii="Book Antiqua" w:hAnsi="Book Antiqua"/>
          <w:sz w:val="24"/>
          <w:szCs w:val="24"/>
        </w:rPr>
      </w:pPr>
      <w:r w:rsidRPr="00D734BD">
        <w:rPr>
          <w:rFonts w:ascii="Book Antiqua" w:hAnsi="Book Antiqua"/>
          <w:sz w:val="24"/>
          <w:szCs w:val="24"/>
        </w:rPr>
        <w:t xml:space="preserve">   Mandy Ray </w:t>
      </w:r>
      <w:proofErr w:type="spellStart"/>
      <w:r w:rsidRPr="00D734BD">
        <w:rPr>
          <w:rFonts w:ascii="Book Antiqua" w:hAnsi="Book Antiqua"/>
          <w:sz w:val="24"/>
          <w:szCs w:val="24"/>
        </w:rPr>
        <w:t>Papineau</w:t>
      </w:r>
      <w:proofErr w:type="spellEnd"/>
      <w:r w:rsidRPr="00D734BD">
        <w:rPr>
          <w:rFonts w:ascii="Book Antiqua" w:hAnsi="Book Antiqua"/>
          <w:sz w:val="24"/>
          <w:szCs w:val="24"/>
        </w:rPr>
        <w:t xml:space="preserve">, four-month-old daughter of Gary and </w:t>
      </w:r>
      <w:proofErr w:type="spellStart"/>
      <w:r w:rsidRPr="00D734BD">
        <w:rPr>
          <w:rFonts w:ascii="Book Antiqua" w:hAnsi="Book Antiqua"/>
          <w:sz w:val="24"/>
          <w:szCs w:val="24"/>
        </w:rPr>
        <w:t>Dedra</w:t>
      </w:r>
      <w:proofErr w:type="spellEnd"/>
      <w:r w:rsidRPr="00D734BD">
        <w:rPr>
          <w:rFonts w:ascii="Book Antiqua" w:hAnsi="Book Antiqua"/>
          <w:sz w:val="24"/>
          <w:szCs w:val="24"/>
        </w:rPr>
        <w:t xml:space="preserve"> Joan (</w:t>
      </w:r>
      <w:proofErr w:type="spellStart"/>
      <w:r w:rsidRPr="00D734BD">
        <w:rPr>
          <w:rFonts w:ascii="Book Antiqua" w:hAnsi="Book Antiqua"/>
          <w:sz w:val="24"/>
          <w:szCs w:val="24"/>
        </w:rPr>
        <w:t>McAbee</w:t>
      </w:r>
      <w:proofErr w:type="spellEnd"/>
      <w:r w:rsidRPr="00D734BD">
        <w:rPr>
          <w:rFonts w:ascii="Book Antiqua" w:hAnsi="Book Antiqua"/>
          <w:sz w:val="24"/>
          <w:szCs w:val="24"/>
        </w:rPr>
        <w:t xml:space="preserve">) </w:t>
      </w:r>
      <w:proofErr w:type="spellStart"/>
      <w:r w:rsidRPr="00D734BD">
        <w:rPr>
          <w:rFonts w:ascii="Book Antiqua" w:hAnsi="Book Antiqua"/>
          <w:sz w:val="24"/>
          <w:szCs w:val="24"/>
        </w:rPr>
        <w:t>Papineau</w:t>
      </w:r>
      <w:proofErr w:type="spellEnd"/>
      <w:r w:rsidRPr="00D734BD">
        <w:rPr>
          <w:rFonts w:ascii="Book Antiqua" w:hAnsi="Book Antiqua"/>
          <w:sz w:val="24"/>
          <w:szCs w:val="24"/>
        </w:rPr>
        <w:t>, 2004 West Main Street, Portland, died suddenly early today at her parent’s home.</w:t>
      </w:r>
    </w:p>
    <w:p w:rsidR="002E1B42" w:rsidRPr="00D734BD" w:rsidRDefault="002E1B42" w:rsidP="00625FCA">
      <w:pPr>
        <w:contextualSpacing/>
        <w:rPr>
          <w:rFonts w:ascii="Book Antiqua" w:hAnsi="Book Antiqua"/>
          <w:sz w:val="24"/>
          <w:szCs w:val="24"/>
        </w:rPr>
      </w:pPr>
      <w:r w:rsidRPr="00D734BD">
        <w:rPr>
          <w:rFonts w:ascii="Book Antiqua" w:hAnsi="Book Antiqua"/>
          <w:sz w:val="24"/>
          <w:szCs w:val="24"/>
        </w:rPr>
        <w:t xml:space="preserve">   Born June 6, 1979, in Fort Wayne, she is survived by her parents; a twin sister, Brandy Lee; grandparents, Mr. and Mrs. Bill McAbee, Portland; Mr. and Mrs. Alfred </w:t>
      </w:r>
      <w:proofErr w:type="spellStart"/>
      <w:r w:rsidRPr="00D734BD">
        <w:rPr>
          <w:rFonts w:ascii="Book Antiqua" w:hAnsi="Book Antiqua"/>
          <w:sz w:val="24"/>
          <w:szCs w:val="24"/>
        </w:rPr>
        <w:t>Papineau</w:t>
      </w:r>
      <w:proofErr w:type="spellEnd"/>
      <w:r w:rsidRPr="00D734BD">
        <w:rPr>
          <w:rFonts w:ascii="Book Antiqua" w:hAnsi="Book Antiqua"/>
          <w:sz w:val="24"/>
          <w:szCs w:val="24"/>
        </w:rPr>
        <w:t xml:space="preserve">, Goshen, Mass.; great-grandparents, Mr. and Mrs. Garrett Gavin, Portland; Mr. Ralph Homan, Redkey, and L. M. Hall, Cambridge, England and great-great grandmother, Mrs. Alfred </w:t>
      </w:r>
      <w:proofErr w:type="spellStart"/>
      <w:r w:rsidRPr="00D734BD">
        <w:rPr>
          <w:rFonts w:ascii="Book Antiqua" w:hAnsi="Book Antiqua"/>
          <w:sz w:val="24"/>
          <w:szCs w:val="24"/>
        </w:rPr>
        <w:t>Papineau</w:t>
      </w:r>
      <w:proofErr w:type="spellEnd"/>
      <w:r w:rsidRPr="00D734BD">
        <w:rPr>
          <w:rFonts w:ascii="Book Antiqua" w:hAnsi="Book Antiqua"/>
          <w:sz w:val="24"/>
          <w:szCs w:val="24"/>
        </w:rPr>
        <w:t>, Goshen Mass.</w:t>
      </w:r>
    </w:p>
    <w:p w:rsidR="002E1B42" w:rsidRPr="00D734BD" w:rsidRDefault="002E1B42" w:rsidP="00625FCA">
      <w:pPr>
        <w:contextualSpacing/>
        <w:rPr>
          <w:rFonts w:ascii="Book Antiqua" w:hAnsi="Book Antiqua"/>
          <w:sz w:val="24"/>
          <w:szCs w:val="24"/>
        </w:rPr>
      </w:pPr>
      <w:r w:rsidRPr="00D734BD">
        <w:rPr>
          <w:rFonts w:ascii="Book Antiqua" w:hAnsi="Book Antiqua"/>
          <w:sz w:val="24"/>
          <w:szCs w:val="24"/>
        </w:rPr>
        <w:t xml:space="preserve">   Graveside services will be held Saturday at 10 am at the Bluff Point Cemetery with Rev. Clarence Brock officiating. Baird-Freeman Funeral Home is in charge of arrangements.</w:t>
      </w:r>
    </w:p>
    <w:p w:rsidR="006C4EB4" w:rsidRPr="00D734BD" w:rsidRDefault="006C4EB4" w:rsidP="00625FCA">
      <w:pPr>
        <w:contextualSpacing/>
        <w:rPr>
          <w:rFonts w:ascii="Book Antiqua" w:hAnsi="Book Antiqua"/>
          <w:sz w:val="24"/>
          <w:szCs w:val="24"/>
        </w:rPr>
      </w:pPr>
    </w:p>
    <w:p w:rsidR="00CD7D56" w:rsidRPr="00D734BD" w:rsidRDefault="00993A6C" w:rsidP="00CD7D56">
      <w:pPr>
        <w:contextualSpacing/>
        <w:rPr>
          <w:rFonts w:ascii="Book Antiqua" w:hAnsi="Book Antiqua"/>
          <w:b/>
          <w:sz w:val="24"/>
          <w:szCs w:val="24"/>
        </w:rPr>
      </w:pPr>
      <w:r w:rsidRPr="00D734BD">
        <w:rPr>
          <w:rFonts w:ascii="Book Antiqua" w:hAnsi="Book Antiqua"/>
          <w:b/>
          <w:sz w:val="24"/>
          <w:szCs w:val="24"/>
        </w:rPr>
        <w:t>Commercial Review</w:t>
      </w:r>
      <w:r w:rsidR="00D734BD" w:rsidRPr="00D734BD">
        <w:rPr>
          <w:rFonts w:ascii="Book Antiqua" w:hAnsi="Book Antiqua"/>
          <w:b/>
          <w:sz w:val="24"/>
          <w:szCs w:val="24"/>
        </w:rPr>
        <w:t xml:space="preserve">, Portland, IN; </w:t>
      </w:r>
      <w:r w:rsidR="002E1B42" w:rsidRPr="00D734BD">
        <w:rPr>
          <w:rFonts w:ascii="Book Antiqua" w:hAnsi="Book Antiqua"/>
          <w:b/>
          <w:sz w:val="24"/>
          <w:szCs w:val="24"/>
        </w:rPr>
        <w:t>October 5, 1979</w:t>
      </w:r>
    </w:p>
    <w:p w:rsidR="00D734BD" w:rsidRPr="00D734BD" w:rsidRDefault="00D734BD" w:rsidP="00CD7D56">
      <w:pPr>
        <w:contextualSpacing/>
        <w:rPr>
          <w:rFonts w:ascii="Book Antiqua" w:hAnsi="Book Antiqua"/>
          <w:b/>
          <w:sz w:val="24"/>
          <w:szCs w:val="24"/>
        </w:rPr>
      </w:pPr>
    </w:p>
    <w:p w:rsidR="00D734BD" w:rsidRPr="00D734BD" w:rsidRDefault="00D734BD" w:rsidP="00CD7D56">
      <w:pPr>
        <w:contextualSpacing/>
        <w:rPr>
          <w:rFonts w:ascii="Book Antiqua" w:hAnsi="Book Antiqua"/>
          <w:b/>
          <w:sz w:val="24"/>
          <w:szCs w:val="24"/>
        </w:rPr>
      </w:pPr>
      <w:r w:rsidRPr="00D734BD">
        <w:rPr>
          <w:rFonts w:ascii="Book Antiqua" w:hAnsi="Book Antiqua"/>
          <w:b/>
          <w:sz w:val="24"/>
          <w:szCs w:val="24"/>
        </w:rPr>
        <w:t>Contributed by Jim Cox</w:t>
      </w:r>
    </w:p>
    <w:sectPr w:rsidR="00D734BD" w:rsidRPr="00D734BD" w:rsidSect="00D734BD">
      <w:pgSz w:w="12240" w:h="1440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8AA" w:rsidRDefault="00CD28AA" w:rsidP="00DF650D">
      <w:pPr>
        <w:spacing w:after="0"/>
      </w:pPr>
      <w:r>
        <w:separator/>
      </w:r>
    </w:p>
  </w:endnote>
  <w:endnote w:type="continuationSeparator" w:id="0">
    <w:p w:rsidR="00CD28AA" w:rsidRDefault="00CD28AA" w:rsidP="00DF650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8AA" w:rsidRDefault="00CD28AA" w:rsidP="00DF650D">
      <w:pPr>
        <w:spacing w:after="0"/>
      </w:pPr>
      <w:r>
        <w:separator/>
      </w:r>
    </w:p>
  </w:footnote>
  <w:footnote w:type="continuationSeparator" w:id="0">
    <w:p w:rsidR="00CD28AA" w:rsidRDefault="00CD28AA" w:rsidP="00DF650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BA5"/>
    <w:rsid w:val="000D44E9"/>
    <w:rsid w:val="00152C65"/>
    <w:rsid w:val="001E5E6E"/>
    <w:rsid w:val="002E1B42"/>
    <w:rsid w:val="002F066A"/>
    <w:rsid w:val="004569CA"/>
    <w:rsid w:val="004C4886"/>
    <w:rsid w:val="00625FCA"/>
    <w:rsid w:val="006C4EB4"/>
    <w:rsid w:val="006F4F96"/>
    <w:rsid w:val="007E7C52"/>
    <w:rsid w:val="00805F7F"/>
    <w:rsid w:val="00977414"/>
    <w:rsid w:val="00991BCE"/>
    <w:rsid w:val="00993A6C"/>
    <w:rsid w:val="009B5A5E"/>
    <w:rsid w:val="00A43BA5"/>
    <w:rsid w:val="00AD33CA"/>
    <w:rsid w:val="00AE063B"/>
    <w:rsid w:val="00AE0A9C"/>
    <w:rsid w:val="00B55454"/>
    <w:rsid w:val="00BC0312"/>
    <w:rsid w:val="00C95CB0"/>
    <w:rsid w:val="00CA04C5"/>
    <w:rsid w:val="00CA6AB7"/>
    <w:rsid w:val="00CD28AA"/>
    <w:rsid w:val="00CD7D56"/>
    <w:rsid w:val="00D734BD"/>
    <w:rsid w:val="00DF650D"/>
    <w:rsid w:val="00E16677"/>
    <w:rsid w:val="00F05F77"/>
    <w:rsid w:val="00F108B3"/>
    <w:rsid w:val="00F2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3BA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B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F650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F650D"/>
  </w:style>
  <w:style w:type="paragraph" w:styleId="Footer">
    <w:name w:val="footer"/>
    <w:basedOn w:val="Normal"/>
    <w:link w:val="FooterChar"/>
    <w:uiPriority w:val="99"/>
    <w:unhideWhenUsed/>
    <w:rsid w:val="00DF650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F65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3BA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B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F650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F650D"/>
  </w:style>
  <w:style w:type="paragraph" w:styleId="Footer">
    <w:name w:val="footer"/>
    <w:basedOn w:val="Normal"/>
    <w:link w:val="FooterChar"/>
    <w:uiPriority w:val="99"/>
    <w:unhideWhenUsed/>
    <w:rsid w:val="00DF650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F65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4</cp:revision>
  <dcterms:created xsi:type="dcterms:W3CDTF">2016-11-11T00:59:00Z</dcterms:created>
  <dcterms:modified xsi:type="dcterms:W3CDTF">2016-11-11T20:36:00Z</dcterms:modified>
</cp:coreProperties>
</file>