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4F2" w:rsidRPr="009144F2" w:rsidRDefault="009144F2" w:rsidP="009144F2">
      <w:pPr>
        <w:spacing w:after="0" w:line="240" w:lineRule="auto"/>
        <w:jc w:val="center"/>
        <w:rPr>
          <w:rFonts w:ascii="Book Antiqua" w:hAnsi="Book Antiqua"/>
          <w:sz w:val="40"/>
          <w:szCs w:val="40"/>
        </w:rPr>
      </w:pPr>
      <w:r w:rsidRPr="009144F2">
        <w:rPr>
          <w:rFonts w:ascii="Book Antiqua" w:hAnsi="Book Antiqua"/>
          <w:sz w:val="40"/>
          <w:szCs w:val="40"/>
        </w:rPr>
        <w:t xml:space="preserve">Frank </w:t>
      </w:r>
      <w:proofErr w:type="spellStart"/>
      <w:r w:rsidRPr="009144F2">
        <w:rPr>
          <w:rFonts w:ascii="Book Antiqua" w:hAnsi="Book Antiqua"/>
          <w:sz w:val="40"/>
          <w:szCs w:val="40"/>
        </w:rPr>
        <w:t>Burkey</w:t>
      </w:r>
      <w:proofErr w:type="spellEnd"/>
    </w:p>
    <w:p w:rsidR="009144F2" w:rsidRPr="009144F2" w:rsidRDefault="009144F2" w:rsidP="009144F2">
      <w:pPr>
        <w:spacing w:after="0" w:line="240" w:lineRule="auto"/>
        <w:jc w:val="center"/>
        <w:rPr>
          <w:rFonts w:ascii="Book Antiqua" w:hAnsi="Book Antiqua"/>
          <w:sz w:val="40"/>
          <w:szCs w:val="40"/>
        </w:rPr>
      </w:pPr>
      <w:r w:rsidRPr="009144F2">
        <w:rPr>
          <w:rFonts w:ascii="Book Antiqua" w:hAnsi="Book Antiqua"/>
          <w:sz w:val="40"/>
          <w:szCs w:val="40"/>
        </w:rPr>
        <w:t>1904 – January 30, 1993</w:t>
      </w:r>
    </w:p>
    <w:p w:rsidR="009144F2" w:rsidRDefault="009144F2" w:rsidP="009144F2">
      <w:pPr>
        <w:spacing w:after="0" w:line="240" w:lineRule="auto"/>
        <w:rPr>
          <w:rFonts w:ascii="Book Antiqua" w:hAnsi="Book Antiqua"/>
          <w:sz w:val="24"/>
          <w:szCs w:val="24"/>
        </w:rPr>
      </w:pPr>
    </w:p>
    <w:p w:rsidR="009144F2" w:rsidRDefault="009144F2" w:rsidP="009144F2">
      <w:pPr>
        <w:jc w:val="center"/>
        <w:rPr>
          <w:rFonts w:ascii="Book Antiqua" w:hAnsi="Book Antiqua"/>
          <w:sz w:val="24"/>
          <w:szCs w:val="24"/>
        </w:rPr>
      </w:pPr>
      <w:r>
        <w:rPr>
          <w:rFonts w:ascii="Book Antiqua" w:hAnsi="Book Antiqua"/>
          <w:noProof/>
          <w:sz w:val="24"/>
          <w:szCs w:val="24"/>
        </w:rPr>
        <w:drawing>
          <wp:inline distT="0" distB="0" distL="0" distR="0">
            <wp:extent cx="6054769" cy="36652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key, Frank &amp; Jane R.JPG"/>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57882" cy="3667104"/>
                    </a:xfrm>
                    <a:prstGeom prst="rect">
                      <a:avLst/>
                    </a:prstGeom>
                  </pic:spPr>
                </pic:pic>
              </a:graphicData>
            </a:graphic>
          </wp:inline>
        </w:drawing>
      </w:r>
    </w:p>
    <w:p w:rsidR="009144F2" w:rsidRPr="009144F2" w:rsidRDefault="009144F2" w:rsidP="009144F2">
      <w:pPr>
        <w:rPr>
          <w:rFonts w:ascii="Book Antiqua" w:hAnsi="Book Antiqua"/>
          <w:sz w:val="24"/>
          <w:szCs w:val="24"/>
        </w:rPr>
      </w:pPr>
      <w:bookmarkStart w:id="0" w:name="_GoBack"/>
      <w:r w:rsidRPr="009144F2">
        <w:rPr>
          <w:rFonts w:ascii="Book Antiqua" w:hAnsi="Book Antiqua"/>
          <w:sz w:val="24"/>
          <w:szCs w:val="24"/>
        </w:rPr>
        <w:t xml:space="preserve">Services for Frank </w:t>
      </w:r>
      <w:proofErr w:type="spellStart"/>
      <w:r w:rsidRPr="009144F2">
        <w:rPr>
          <w:rFonts w:ascii="Book Antiqua" w:hAnsi="Book Antiqua"/>
          <w:sz w:val="24"/>
          <w:szCs w:val="24"/>
        </w:rPr>
        <w:t>Burkey</w:t>
      </w:r>
      <w:proofErr w:type="spellEnd"/>
      <w:r w:rsidRPr="009144F2">
        <w:rPr>
          <w:rFonts w:ascii="Book Antiqua" w:hAnsi="Book Antiqua"/>
          <w:sz w:val="24"/>
          <w:szCs w:val="24"/>
        </w:rPr>
        <w:t xml:space="preserve">, 88, a resident of Portland Community Care Center West for the past three years, will be held at 11 am Wednesday in the Portland Chapel of the Williamson and Spencer Funeral Home with the Rev. H. R. Burkett officiating. Burial will be in the Little </w:t>
      </w:r>
      <w:proofErr w:type="spellStart"/>
      <w:r w:rsidRPr="009144F2">
        <w:rPr>
          <w:rFonts w:ascii="Book Antiqua" w:hAnsi="Book Antiqua"/>
          <w:sz w:val="24"/>
          <w:szCs w:val="24"/>
        </w:rPr>
        <w:t>Salamonia</w:t>
      </w:r>
      <w:proofErr w:type="spellEnd"/>
      <w:r w:rsidRPr="009144F2">
        <w:rPr>
          <w:rFonts w:ascii="Book Antiqua" w:hAnsi="Book Antiqua"/>
          <w:sz w:val="24"/>
          <w:szCs w:val="24"/>
        </w:rPr>
        <w:t xml:space="preserve"> Cemetery, southeast of Portland. A former resident of RR 3, Portland, </w:t>
      </w:r>
      <w:proofErr w:type="spellStart"/>
      <w:proofErr w:type="gramStart"/>
      <w:r w:rsidRPr="009144F2">
        <w:rPr>
          <w:rFonts w:ascii="Book Antiqua" w:hAnsi="Book Antiqua"/>
          <w:sz w:val="24"/>
          <w:szCs w:val="24"/>
        </w:rPr>
        <w:t>Burkey</w:t>
      </w:r>
      <w:proofErr w:type="spellEnd"/>
      <w:proofErr w:type="gramEnd"/>
      <w:r w:rsidRPr="009144F2">
        <w:rPr>
          <w:rFonts w:ascii="Book Antiqua" w:hAnsi="Book Antiqua"/>
          <w:sz w:val="24"/>
          <w:szCs w:val="24"/>
        </w:rPr>
        <w:t xml:space="preserve"> died Saturday evening at the center following an extended illness. </w:t>
      </w:r>
    </w:p>
    <w:bookmarkEnd w:id="0"/>
    <w:p w:rsidR="009144F2" w:rsidRPr="009144F2" w:rsidRDefault="009144F2" w:rsidP="009144F2">
      <w:pPr>
        <w:rPr>
          <w:rFonts w:ascii="Book Antiqua" w:hAnsi="Book Antiqua"/>
          <w:b/>
          <w:sz w:val="24"/>
          <w:szCs w:val="24"/>
        </w:rPr>
      </w:pPr>
      <w:r w:rsidRPr="009144F2">
        <w:rPr>
          <w:rFonts w:ascii="Book Antiqua" w:hAnsi="Book Antiqua"/>
          <w:b/>
          <w:sz w:val="24"/>
          <w:szCs w:val="24"/>
        </w:rPr>
        <w:t xml:space="preserve">Portland Commercial Review, Jay County, IN; Tuesday, February 2, 1993 </w:t>
      </w:r>
    </w:p>
    <w:p w:rsidR="00237C2E" w:rsidRPr="009144F2" w:rsidRDefault="009144F2" w:rsidP="009144F2">
      <w:pPr>
        <w:rPr>
          <w:rFonts w:ascii="Book Antiqua" w:hAnsi="Book Antiqua"/>
          <w:b/>
          <w:sz w:val="24"/>
          <w:szCs w:val="24"/>
        </w:rPr>
      </w:pPr>
      <w:r w:rsidRPr="009144F2">
        <w:rPr>
          <w:rFonts w:ascii="Book Antiqua" w:hAnsi="Book Antiqua"/>
          <w:b/>
          <w:sz w:val="24"/>
          <w:szCs w:val="24"/>
        </w:rPr>
        <w:t>Contributed by Jim Cox</w:t>
      </w:r>
    </w:p>
    <w:sectPr w:rsidR="00237C2E" w:rsidRPr="009144F2" w:rsidSect="009144F2">
      <w:pgSz w:w="1224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9EA"/>
    <w:rsid w:val="00056241"/>
    <w:rsid w:val="00237C2E"/>
    <w:rsid w:val="0076291D"/>
    <w:rsid w:val="009144F2"/>
    <w:rsid w:val="00BE0AD9"/>
    <w:rsid w:val="00C26B13"/>
    <w:rsid w:val="00DC477C"/>
    <w:rsid w:val="00DF69EA"/>
    <w:rsid w:val="00E2686F"/>
    <w:rsid w:val="00F93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9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9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84</Words>
  <Characters>480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cp:lastModifiedBy>
  <cp:revision>2</cp:revision>
  <dcterms:created xsi:type="dcterms:W3CDTF">2017-07-02T21:43:00Z</dcterms:created>
  <dcterms:modified xsi:type="dcterms:W3CDTF">2017-07-02T21:43:00Z</dcterms:modified>
</cp:coreProperties>
</file>