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6C" w:rsidRPr="00130ADB" w:rsidRDefault="00130ADB" w:rsidP="00130ADB">
      <w:pPr>
        <w:spacing w:after="0" w:line="336" w:lineRule="atLeast"/>
        <w:jc w:val="center"/>
        <w:outlineLvl w:val="1"/>
        <w:rPr>
          <w:rFonts w:ascii="Book Antiqua" w:eastAsia="Times New Roman" w:hAnsi="Book Antiqua" w:cs="Times New Roman"/>
          <w:sz w:val="40"/>
          <w:szCs w:val="40"/>
        </w:rPr>
      </w:pPr>
      <w:r w:rsidRPr="00130ADB">
        <w:rPr>
          <w:rFonts w:ascii="Book Antiqua" w:eastAsia="Times New Roman" w:hAnsi="Book Antiqua" w:cs="Times New Roman"/>
          <w:sz w:val="40"/>
          <w:szCs w:val="40"/>
        </w:rPr>
        <w:t>Ruth E. (</w:t>
      </w:r>
      <w:proofErr w:type="spellStart"/>
      <w:r w:rsidRPr="00130ADB">
        <w:rPr>
          <w:rFonts w:ascii="Book Antiqua" w:eastAsia="Times New Roman" w:hAnsi="Book Antiqua" w:cs="Times New Roman"/>
          <w:sz w:val="40"/>
          <w:szCs w:val="40"/>
        </w:rPr>
        <w:t>Egnew</w:t>
      </w:r>
      <w:proofErr w:type="spellEnd"/>
      <w:r w:rsidRPr="00130ADB">
        <w:rPr>
          <w:rFonts w:ascii="Book Antiqua" w:eastAsia="Times New Roman" w:hAnsi="Book Antiqua" w:cs="Times New Roman"/>
          <w:sz w:val="40"/>
          <w:szCs w:val="40"/>
        </w:rPr>
        <w:t>) Hilton</w:t>
      </w:r>
    </w:p>
    <w:p w:rsidR="00130ADB" w:rsidRPr="00130ADB" w:rsidRDefault="00130ADB" w:rsidP="00130ADB">
      <w:pPr>
        <w:spacing w:after="0" w:line="336" w:lineRule="atLeast"/>
        <w:jc w:val="center"/>
        <w:outlineLvl w:val="1"/>
        <w:rPr>
          <w:rFonts w:ascii="Book Antiqua" w:eastAsia="Times New Roman" w:hAnsi="Book Antiqua" w:cs="Times New Roman"/>
          <w:sz w:val="40"/>
          <w:szCs w:val="40"/>
        </w:rPr>
      </w:pPr>
      <w:r w:rsidRPr="00130ADB">
        <w:rPr>
          <w:rFonts w:ascii="Book Antiqua" w:eastAsia="Times New Roman" w:hAnsi="Book Antiqua" w:cs="Times New Roman"/>
          <w:sz w:val="40"/>
          <w:szCs w:val="40"/>
        </w:rPr>
        <w:t>1928 – December 17, 2006</w:t>
      </w:r>
    </w:p>
    <w:p w:rsidR="00130ADB" w:rsidRDefault="00130ADB" w:rsidP="00130ADB">
      <w:pPr>
        <w:spacing w:after="0" w:line="336" w:lineRule="atLeast"/>
        <w:jc w:val="center"/>
        <w:outlineLvl w:val="1"/>
        <w:rPr>
          <w:rFonts w:ascii="Book Antiqua" w:eastAsia="Times New Roman" w:hAnsi="Book Antiqua" w:cs="Times New Roman"/>
          <w:sz w:val="24"/>
          <w:szCs w:val="24"/>
        </w:rPr>
      </w:pPr>
    </w:p>
    <w:p w:rsidR="00AC0B6C" w:rsidRDefault="00130ADB" w:rsidP="00130ADB">
      <w:pPr>
        <w:spacing w:after="0" w:line="336" w:lineRule="atLeast"/>
        <w:jc w:val="center"/>
        <w:outlineLvl w:val="1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noProof/>
          <w:sz w:val="24"/>
          <w:szCs w:val="24"/>
        </w:rPr>
        <w:drawing>
          <wp:inline distT="0" distB="0" distL="0" distR="0" wp14:anchorId="39C9164F" wp14:editId="7269AB63">
            <wp:extent cx="5334000" cy="394039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tonJayRu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227" cy="394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ADB" w:rsidRDefault="00130ADB" w:rsidP="00130ADB">
      <w:pPr>
        <w:spacing w:after="0" w:line="336" w:lineRule="atLeast"/>
        <w:jc w:val="center"/>
        <w:outlineLvl w:val="1"/>
        <w:rPr>
          <w:rFonts w:ascii="Book Antiqua" w:eastAsia="Times New Roman" w:hAnsi="Book Antiqua" w:cs="Times New Roman"/>
          <w:sz w:val="24"/>
          <w:szCs w:val="24"/>
        </w:rPr>
      </w:pPr>
    </w:p>
    <w:p w:rsidR="00130ADB" w:rsidRPr="00AC0B6C" w:rsidRDefault="00130ADB" w:rsidP="00130ADB">
      <w:pPr>
        <w:spacing w:after="0" w:line="336" w:lineRule="atLeast"/>
        <w:jc w:val="center"/>
        <w:outlineLvl w:val="1"/>
        <w:rPr>
          <w:rFonts w:ascii="Book Antiqua" w:eastAsia="Times New Roman" w:hAnsi="Book Antiqua" w:cs="Times New Roman"/>
          <w:sz w:val="24"/>
          <w:szCs w:val="24"/>
        </w:rPr>
      </w:pPr>
      <w:bookmarkStart w:id="0" w:name="_GoBack"/>
      <w:bookmarkEnd w:id="0"/>
    </w:p>
    <w:p w:rsidR="00AC0B6C" w:rsidRPr="00AC0B6C" w:rsidRDefault="00AC0B6C" w:rsidP="00AC0B6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AC0B6C">
        <w:rPr>
          <w:rFonts w:ascii="Book Antiqua" w:eastAsia="Times New Roman" w:hAnsi="Book Antiqua" w:cs="Times New Roman"/>
          <w:sz w:val="24"/>
          <w:szCs w:val="24"/>
        </w:rPr>
        <w:t xml:space="preserve">RUTH E. HILTON, 78, of </w:t>
      </w:r>
      <w:proofErr w:type="spellStart"/>
      <w:r w:rsidRPr="00AC0B6C">
        <w:rPr>
          <w:rFonts w:ascii="Book Antiqua" w:eastAsia="Times New Roman" w:hAnsi="Book Antiqua" w:cs="Times New Roman"/>
          <w:sz w:val="24"/>
          <w:szCs w:val="24"/>
        </w:rPr>
        <w:t>Pennville</w:t>
      </w:r>
      <w:proofErr w:type="spellEnd"/>
      <w:r w:rsidRPr="00AC0B6C">
        <w:rPr>
          <w:rFonts w:ascii="Book Antiqua" w:eastAsia="Times New Roman" w:hAnsi="Book Antiqua" w:cs="Times New Roman"/>
          <w:sz w:val="24"/>
          <w:szCs w:val="24"/>
        </w:rPr>
        <w:t xml:space="preserve">, Ind., died Sunday, Dec. 17, 2006. </w:t>
      </w:r>
      <w:proofErr w:type="gramStart"/>
      <w:r w:rsidRPr="00AC0B6C">
        <w:rPr>
          <w:rFonts w:ascii="Book Antiqua" w:eastAsia="Times New Roman" w:hAnsi="Book Antiqua" w:cs="Times New Roman"/>
          <w:sz w:val="24"/>
          <w:szCs w:val="24"/>
        </w:rPr>
        <w:t>Arrangements by Williamson &amp; Spencer Funeral Homes, Inc.</w:t>
      </w:r>
      <w:proofErr w:type="gramEnd"/>
      <w:r w:rsidRPr="00AC0B6C">
        <w:rPr>
          <w:rFonts w:ascii="Book Antiqua" w:eastAsia="Times New Roman" w:hAnsi="Book Antiqua" w:cs="Times New Roman"/>
          <w:sz w:val="24"/>
          <w:szCs w:val="24"/>
        </w:rPr>
        <w:t> </w:t>
      </w:r>
    </w:p>
    <w:p w:rsidR="00AC0B6C" w:rsidRPr="00AC0B6C" w:rsidRDefault="00AC0B6C" w:rsidP="00AC0B6C">
      <w:pPr>
        <w:spacing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AC0B6C" w:rsidRPr="00AC0B6C" w:rsidRDefault="00AC0B6C" w:rsidP="00AC0B6C">
      <w:pPr>
        <w:spacing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AC0B6C">
        <w:rPr>
          <w:rFonts w:ascii="Book Antiqua" w:eastAsia="Times New Roman" w:hAnsi="Book Antiqua" w:cs="Times New Roman"/>
          <w:b/>
          <w:sz w:val="24"/>
          <w:szCs w:val="24"/>
        </w:rPr>
        <w:t xml:space="preserve">Journal Gazette, </w:t>
      </w:r>
      <w:proofErr w:type="gramStart"/>
      <w:r w:rsidRPr="00AC0B6C">
        <w:rPr>
          <w:rFonts w:ascii="Book Antiqua" w:eastAsia="Times New Roman" w:hAnsi="Book Antiqua" w:cs="Times New Roman"/>
          <w:b/>
          <w:sz w:val="24"/>
          <w:szCs w:val="24"/>
        </w:rPr>
        <w:t>The</w:t>
      </w:r>
      <w:proofErr w:type="gramEnd"/>
      <w:r w:rsidRPr="00AC0B6C">
        <w:rPr>
          <w:rFonts w:ascii="Book Antiqua" w:eastAsia="Times New Roman" w:hAnsi="Book Antiqua" w:cs="Times New Roman"/>
          <w:b/>
          <w:sz w:val="24"/>
          <w:szCs w:val="24"/>
        </w:rPr>
        <w:t xml:space="preserve"> (Fort Wayne, IN) - Tuesday, December 19, 2006 </w:t>
      </w:r>
    </w:p>
    <w:p w:rsidR="00A628BE" w:rsidRPr="00326B89" w:rsidRDefault="00326B89">
      <w:pPr>
        <w:rPr>
          <w:rFonts w:ascii="Book Antiqua" w:hAnsi="Book Antiqua"/>
          <w:b/>
          <w:sz w:val="24"/>
          <w:szCs w:val="24"/>
        </w:rPr>
      </w:pPr>
      <w:r w:rsidRPr="00326B89">
        <w:rPr>
          <w:rFonts w:ascii="Book Antiqua" w:hAnsi="Book Antiqua"/>
          <w:b/>
          <w:sz w:val="24"/>
          <w:szCs w:val="24"/>
        </w:rPr>
        <w:t>Contributed by Jane Edson</w:t>
      </w:r>
    </w:p>
    <w:sectPr w:rsidR="00A628BE" w:rsidRPr="00326B89" w:rsidSect="00130ADB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D2"/>
    <w:rsid w:val="000640D9"/>
    <w:rsid w:val="00130ADB"/>
    <w:rsid w:val="00326B89"/>
    <w:rsid w:val="00A628BE"/>
    <w:rsid w:val="00AC0B6C"/>
    <w:rsid w:val="00C7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6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6B8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640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6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6B8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640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803">
          <w:marLeft w:val="4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1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074">
          <w:marLeft w:val="48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236">
          <w:marLeft w:val="4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523">
          <w:marLeft w:val="48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005">
                  <w:marLeft w:val="48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69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250">
                  <w:marLeft w:val="480"/>
                  <w:marRight w:val="24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2017-09-22T03:32:00Z</dcterms:created>
  <dcterms:modified xsi:type="dcterms:W3CDTF">2017-09-23T15:49:00Z</dcterms:modified>
</cp:coreProperties>
</file>